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6E901" w14:textId="77777777" w:rsidR="00943911" w:rsidRPr="00953090" w:rsidRDefault="00943911" w:rsidP="00943911">
      <w:pPr>
        <w:autoSpaceDE w:val="0"/>
        <w:autoSpaceDN w:val="0"/>
        <w:adjustRightInd w:val="0"/>
        <w:rPr>
          <w:rFonts w:ascii="Arial" w:hAnsi="Arial" w:cs="Arial"/>
          <w:color w:val="2F5496" w:themeColor="accent1" w:themeShade="BF"/>
          <w:sz w:val="28"/>
          <w:szCs w:val="28"/>
        </w:rPr>
      </w:pPr>
      <w:r w:rsidRPr="00953090">
        <w:rPr>
          <w:rFonts w:ascii="Arial" w:hAnsi="Arial" w:cs="Arial"/>
          <w:color w:val="2F5496" w:themeColor="accent1" w:themeShade="BF"/>
          <w:sz w:val="28"/>
          <w:szCs w:val="28"/>
        </w:rPr>
        <w:t>Why collect this</w:t>
      </w:r>
    </w:p>
    <w:p w14:paraId="07056F2F" w14:textId="77777777" w:rsidR="00943911" w:rsidRPr="00953090" w:rsidRDefault="00943911" w:rsidP="00943911">
      <w:pPr>
        <w:autoSpaceDE w:val="0"/>
        <w:autoSpaceDN w:val="0"/>
        <w:adjustRightInd w:val="0"/>
        <w:rPr>
          <w:rFonts w:ascii="Arial" w:hAnsi="Arial" w:cs="Arial"/>
          <w:color w:val="2F5496" w:themeColor="accent1" w:themeShade="BF"/>
          <w:sz w:val="28"/>
          <w:szCs w:val="28"/>
        </w:rPr>
      </w:pPr>
      <w:r w:rsidRPr="00953090">
        <w:rPr>
          <w:rFonts w:ascii="Arial" w:hAnsi="Arial" w:cs="Arial"/>
          <w:color w:val="2F5496" w:themeColor="accent1" w:themeShade="BF"/>
          <w:sz w:val="28"/>
          <w:szCs w:val="28"/>
        </w:rPr>
        <w:t>information?</w:t>
      </w:r>
    </w:p>
    <w:p w14:paraId="4F45C7FE" w14:textId="4D502952" w:rsidR="00943911" w:rsidRPr="00FF5BF1" w:rsidRDefault="00943911" w:rsidP="00FF5BF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F5BF1">
        <w:rPr>
          <w:rFonts w:ascii="Times New Roman" w:hAnsi="Times New Roman" w:cs="Times New Roman"/>
          <w:color w:val="000000"/>
          <w:sz w:val="23"/>
          <w:szCs w:val="23"/>
        </w:rPr>
        <w:t>As part of its commitment to creating a safe and</w:t>
      </w:r>
      <w:r w:rsidR="00135D1C" w:rsidRPr="00FF5BF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F5BF1">
        <w:rPr>
          <w:rFonts w:ascii="Times New Roman" w:hAnsi="Times New Roman" w:cs="Times New Roman"/>
          <w:color w:val="000000"/>
          <w:sz w:val="23"/>
          <w:szCs w:val="23"/>
        </w:rPr>
        <w:t>healthy working environment and in accordance with</w:t>
      </w:r>
      <w:r w:rsidR="00135D1C" w:rsidRPr="00FF5BF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F5BF1">
        <w:rPr>
          <w:rFonts w:ascii="Times New Roman" w:hAnsi="Times New Roman" w:cs="Times New Roman"/>
          <w:color w:val="000000"/>
          <w:sz w:val="23"/>
          <w:szCs w:val="23"/>
        </w:rPr>
        <w:t xml:space="preserve">the </w:t>
      </w:r>
      <w:r w:rsidRPr="00FF5BF1">
        <w:rPr>
          <w:rFonts w:ascii="Times New Roman" w:hAnsi="Times New Roman" w:cs="Times New Roman"/>
          <w:color w:val="4D4D4D"/>
          <w:sz w:val="23"/>
          <w:szCs w:val="23"/>
        </w:rPr>
        <w:t>Work Health and Safety Act 2011</w:t>
      </w:r>
      <w:r w:rsidRPr="00FF5BF1">
        <w:rPr>
          <w:rFonts w:ascii="Times New Roman" w:hAnsi="Times New Roman" w:cs="Times New Roman"/>
          <w:color w:val="000000"/>
          <w:sz w:val="23"/>
          <w:szCs w:val="23"/>
        </w:rPr>
        <w:t>, the Uniting</w:t>
      </w:r>
      <w:r w:rsidR="00135D1C" w:rsidRPr="00FF5BF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F5BF1">
        <w:rPr>
          <w:rFonts w:ascii="Times New Roman" w:hAnsi="Times New Roman" w:cs="Times New Roman"/>
          <w:color w:val="000000"/>
          <w:sz w:val="23"/>
          <w:szCs w:val="23"/>
        </w:rPr>
        <w:t xml:space="preserve">Church in Australia, </w:t>
      </w:r>
      <w:r w:rsidR="00135D1C" w:rsidRPr="00FF5BF1">
        <w:rPr>
          <w:rFonts w:ascii="Times New Roman" w:hAnsi="Times New Roman" w:cs="Times New Roman"/>
          <w:color w:val="000000"/>
          <w:sz w:val="23"/>
          <w:szCs w:val="23"/>
        </w:rPr>
        <w:t>New South Wales</w:t>
      </w:r>
      <w:r w:rsidRPr="00FF5BF1">
        <w:rPr>
          <w:rFonts w:ascii="Times New Roman" w:hAnsi="Times New Roman" w:cs="Times New Roman"/>
          <w:color w:val="000000"/>
          <w:sz w:val="23"/>
          <w:szCs w:val="23"/>
        </w:rPr>
        <w:t xml:space="preserve"> Synod (the church)</w:t>
      </w:r>
      <w:r w:rsidR="00135D1C" w:rsidRPr="00FF5BF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F5BF1">
        <w:rPr>
          <w:rFonts w:ascii="Times New Roman" w:hAnsi="Times New Roman" w:cs="Times New Roman"/>
          <w:color w:val="000000"/>
          <w:sz w:val="23"/>
          <w:szCs w:val="23"/>
        </w:rPr>
        <w:t>will ensure church properties are</w:t>
      </w:r>
      <w:r w:rsidR="00135D1C" w:rsidRPr="00FF5BF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F5BF1">
        <w:rPr>
          <w:rFonts w:ascii="Times New Roman" w:hAnsi="Times New Roman" w:cs="Times New Roman"/>
          <w:color w:val="000000"/>
          <w:sz w:val="23"/>
          <w:szCs w:val="23"/>
        </w:rPr>
        <w:t>maintained in a</w:t>
      </w:r>
      <w:r w:rsidR="00135D1C" w:rsidRPr="00FF5BF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F5BF1">
        <w:rPr>
          <w:rFonts w:ascii="Times New Roman" w:hAnsi="Times New Roman" w:cs="Times New Roman"/>
          <w:color w:val="000000"/>
          <w:sz w:val="23"/>
          <w:szCs w:val="23"/>
        </w:rPr>
        <w:t xml:space="preserve">good and safe condition </w:t>
      </w:r>
      <w:proofErr w:type="gramStart"/>
      <w:r w:rsidRPr="00FF5BF1">
        <w:rPr>
          <w:rFonts w:ascii="Times New Roman" w:hAnsi="Times New Roman" w:cs="Times New Roman"/>
          <w:color w:val="000000"/>
          <w:sz w:val="23"/>
          <w:szCs w:val="23"/>
        </w:rPr>
        <w:t>in order to</w:t>
      </w:r>
      <w:proofErr w:type="gramEnd"/>
      <w:r w:rsidRPr="00FF5BF1">
        <w:rPr>
          <w:rFonts w:ascii="Times New Roman" w:hAnsi="Times New Roman" w:cs="Times New Roman"/>
          <w:color w:val="000000"/>
          <w:sz w:val="23"/>
          <w:szCs w:val="23"/>
        </w:rPr>
        <w:t xml:space="preserve"> reduce potential</w:t>
      </w:r>
      <w:r w:rsidR="00135D1C" w:rsidRPr="00FF5BF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F5BF1">
        <w:rPr>
          <w:rFonts w:ascii="Times New Roman" w:hAnsi="Times New Roman" w:cs="Times New Roman"/>
          <w:color w:val="000000"/>
          <w:sz w:val="23"/>
          <w:szCs w:val="23"/>
        </w:rPr>
        <w:t>exposure to</w:t>
      </w:r>
      <w:r w:rsidR="00135D1C" w:rsidRPr="00FF5BF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F5BF1">
        <w:rPr>
          <w:rFonts w:ascii="Times New Roman" w:hAnsi="Times New Roman" w:cs="Times New Roman"/>
          <w:color w:val="000000"/>
          <w:sz w:val="23"/>
          <w:szCs w:val="23"/>
        </w:rPr>
        <w:t>workers</w:t>
      </w:r>
      <w:r w:rsidRPr="00FF5BF1">
        <w:rPr>
          <w:rFonts w:ascii="Times New Roman" w:hAnsi="Times New Roman" w:cs="Times New Roman"/>
          <w:color w:val="000000"/>
          <w:sz w:val="23"/>
          <w:szCs w:val="23"/>
          <w:vertAlign w:val="superscript"/>
        </w:rPr>
        <w:t>1</w:t>
      </w:r>
      <w:r w:rsidRPr="00FF5BF1">
        <w:rPr>
          <w:rFonts w:ascii="Times New Roman" w:hAnsi="Times New Roman" w:cs="Times New Roman"/>
          <w:color w:val="000000"/>
          <w:sz w:val="23"/>
          <w:szCs w:val="23"/>
        </w:rPr>
        <w:t xml:space="preserve"> within workplaces</w:t>
      </w:r>
      <w:r w:rsidRPr="00FF5BF1">
        <w:rPr>
          <w:rFonts w:ascii="Times New Roman" w:hAnsi="Times New Roman" w:cs="Times New Roman"/>
          <w:color w:val="000000"/>
          <w:sz w:val="23"/>
          <w:szCs w:val="23"/>
          <w:vertAlign w:val="superscript"/>
        </w:rPr>
        <w:t>2</w:t>
      </w:r>
      <w:r w:rsidRPr="00FF5BF1">
        <w:rPr>
          <w:rFonts w:ascii="Times New Roman" w:hAnsi="Times New Roman" w:cs="Times New Roman"/>
          <w:color w:val="000000"/>
          <w:sz w:val="23"/>
          <w:szCs w:val="23"/>
        </w:rPr>
        <w:t xml:space="preserve"> and places</w:t>
      </w:r>
      <w:r w:rsidR="00135D1C" w:rsidRPr="00FF5BF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F5BF1">
        <w:rPr>
          <w:rFonts w:ascii="Times New Roman" w:hAnsi="Times New Roman" w:cs="Times New Roman"/>
          <w:color w:val="000000"/>
          <w:sz w:val="23"/>
          <w:szCs w:val="23"/>
        </w:rPr>
        <w:t>of worship.</w:t>
      </w:r>
    </w:p>
    <w:p w14:paraId="035834D1" w14:textId="77777777" w:rsidR="00135D1C" w:rsidRPr="00FF5BF1" w:rsidRDefault="00135D1C" w:rsidP="009439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431643F3" w14:textId="45D123D3" w:rsidR="00943911" w:rsidRPr="00FF5BF1" w:rsidRDefault="00943911" w:rsidP="009439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F5BF1">
        <w:rPr>
          <w:rFonts w:ascii="Times New Roman" w:hAnsi="Times New Roman" w:cs="Times New Roman"/>
          <w:color w:val="000000"/>
          <w:sz w:val="23"/>
          <w:szCs w:val="23"/>
        </w:rPr>
        <w:t>The Uniting Church in Australia Regulations</w:t>
      </w:r>
    </w:p>
    <w:p w14:paraId="63938FFE" w14:textId="2BCA81C4" w:rsidR="00943911" w:rsidRPr="00FF5BF1" w:rsidRDefault="00943911" w:rsidP="00135D1C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color w:val="000000"/>
          <w:sz w:val="23"/>
          <w:szCs w:val="23"/>
        </w:rPr>
      </w:pPr>
      <w:r w:rsidRPr="00FF5BF1">
        <w:rPr>
          <w:rFonts w:ascii="Times New Roman" w:hAnsi="Times New Roman" w:cs="Times New Roman"/>
          <w:color w:val="000000"/>
          <w:sz w:val="23"/>
          <w:szCs w:val="23"/>
        </w:rPr>
        <w:t>articulate the responsibilities of presbyteries and</w:t>
      </w:r>
      <w:r w:rsidR="00135D1C" w:rsidRPr="00FF5BF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F5BF1">
        <w:rPr>
          <w:rFonts w:ascii="Times New Roman" w:hAnsi="Times New Roman" w:cs="Times New Roman"/>
          <w:color w:val="000000"/>
          <w:sz w:val="23"/>
          <w:szCs w:val="23"/>
        </w:rPr>
        <w:t>congregations in relation to the</w:t>
      </w:r>
      <w:r w:rsidR="00135D1C" w:rsidRPr="00FF5BF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F5BF1">
        <w:rPr>
          <w:rFonts w:ascii="Times New Roman" w:hAnsi="Times New Roman" w:cs="Times New Roman"/>
          <w:color w:val="000000"/>
          <w:sz w:val="23"/>
          <w:szCs w:val="23"/>
        </w:rPr>
        <w:t>management of</w:t>
      </w:r>
    </w:p>
    <w:p w14:paraId="3DBA2C54" w14:textId="2AF197B4" w:rsidR="00943911" w:rsidRPr="00FF5BF1" w:rsidRDefault="00943911" w:rsidP="009439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F5BF1">
        <w:rPr>
          <w:rFonts w:ascii="Times New Roman" w:hAnsi="Times New Roman" w:cs="Times New Roman"/>
          <w:color w:val="000000"/>
          <w:sz w:val="23"/>
          <w:szCs w:val="23"/>
        </w:rPr>
        <w:t>church property. The Synod office is</w:t>
      </w:r>
      <w:r w:rsidR="00135D1C" w:rsidRPr="00FF5BF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F5BF1">
        <w:rPr>
          <w:rFonts w:ascii="Times New Roman" w:hAnsi="Times New Roman" w:cs="Times New Roman"/>
          <w:color w:val="000000"/>
          <w:sz w:val="23"/>
          <w:szCs w:val="23"/>
        </w:rPr>
        <w:t>committed to</w:t>
      </w:r>
      <w:r w:rsidR="00135D1C" w:rsidRPr="00FF5BF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F5BF1">
        <w:rPr>
          <w:rFonts w:ascii="Times New Roman" w:hAnsi="Times New Roman" w:cs="Times New Roman"/>
          <w:color w:val="000000"/>
          <w:sz w:val="23"/>
          <w:szCs w:val="23"/>
        </w:rPr>
        <w:t>providing the tools and</w:t>
      </w:r>
      <w:r w:rsidR="00135D1C" w:rsidRPr="00FF5BF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F5BF1">
        <w:rPr>
          <w:rFonts w:ascii="Times New Roman" w:hAnsi="Times New Roman" w:cs="Times New Roman"/>
          <w:color w:val="000000"/>
          <w:sz w:val="23"/>
          <w:szCs w:val="23"/>
        </w:rPr>
        <w:t>information they need to</w:t>
      </w:r>
      <w:r w:rsidR="00135D1C" w:rsidRPr="00FF5BF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F5BF1">
        <w:rPr>
          <w:rFonts w:ascii="Times New Roman" w:hAnsi="Times New Roman" w:cs="Times New Roman"/>
          <w:color w:val="000000"/>
          <w:sz w:val="23"/>
          <w:szCs w:val="23"/>
        </w:rPr>
        <w:t>fulfil their duty of care and legislative obligations.</w:t>
      </w:r>
    </w:p>
    <w:p w14:paraId="1EE480CA" w14:textId="77777777" w:rsidR="00135D1C" w:rsidRPr="00FF5BF1" w:rsidRDefault="00135D1C" w:rsidP="009439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6E7EA20A" w14:textId="776FE53E" w:rsidR="00943911" w:rsidRPr="00FF5BF1" w:rsidRDefault="00943911" w:rsidP="009439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F5BF1">
        <w:rPr>
          <w:rFonts w:ascii="Times New Roman" w:hAnsi="Times New Roman" w:cs="Times New Roman"/>
          <w:color w:val="000000"/>
          <w:sz w:val="23"/>
          <w:szCs w:val="23"/>
        </w:rPr>
        <w:t>Through creating safer places for all workers and</w:t>
      </w:r>
      <w:r w:rsidR="00135D1C" w:rsidRPr="00FF5BF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F5BF1">
        <w:rPr>
          <w:rFonts w:ascii="Times New Roman" w:hAnsi="Times New Roman" w:cs="Times New Roman"/>
          <w:color w:val="000000"/>
          <w:sz w:val="23"/>
          <w:szCs w:val="23"/>
        </w:rPr>
        <w:t>visitors the church can reduce the risk of injury and</w:t>
      </w:r>
      <w:r w:rsidR="00135D1C" w:rsidRPr="00FF5BF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F5BF1">
        <w:rPr>
          <w:rFonts w:ascii="Times New Roman" w:hAnsi="Times New Roman" w:cs="Times New Roman"/>
          <w:color w:val="000000"/>
          <w:sz w:val="23"/>
          <w:szCs w:val="23"/>
        </w:rPr>
        <w:t>illness occurring within workplaces and places of</w:t>
      </w:r>
      <w:r w:rsidR="00135D1C" w:rsidRPr="00FF5BF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F5BF1">
        <w:rPr>
          <w:rFonts w:ascii="Times New Roman" w:hAnsi="Times New Roman" w:cs="Times New Roman"/>
          <w:color w:val="000000"/>
          <w:sz w:val="23"/>
          <w:szCs w:val="23"/>
        </w:rPr>
        <w:t>worship.</w:t>
      </w:r>
    </w:p>
    <w:p w14:paraId="7E070D73" w14:textId="77777777" w:rsidR="00135D1C" w:rsidRPr="00FF5BF1" w:rsidRDefault="00135D1C" w:rsidP="00943911">
      <w:pPr>
        <w:autoSpaceDE w:val="0"/>
        <w:autoSpaceDN w:val="0"/>
        <w:adjustRightInd w:val="0"/>
        <w:rPr>
          <w:rFonts w:ascii="Times New Roman" w:hAnsi="Times New Roman" w:cs="Times New Roman"/>
          <w:color w:val="004080"/>
          <w:sz w:val="23"/>
          <w:szCs w:val="23"/>
        </w:rPr>
      </w:pPr>
    </w:p>
    <w:p w14:paraId="0B1B51D2" w14:textId="1ABA7429" w:rsidR="00943911" w:rsidRPr="007E231E" w:rsidRDefault="00943911" w:rsidP="00943911">
      <w:pPr>
        <w:autoSpaceDE w:val="0"/>
        <w:autoSpaceDN w:val="0"/>
        <w:adjustRightInd w:val="0"/>
        <w:rPr>
          <w:rFonts w:ascii="Arial" w:hAnsi="Arial" w:cs="Arial"/>
          <w:color w:val="004080"/>
          <w:sz w:val="28"/>
          <w:szCs w:val="28"/>
        </w:rPr>
      </w:pPr>
      <w:r w:rsidRPr="007E231E">
        <w:rPr>
          <w:rFonts w:ascii="Arial" w:hAnsi="Arial" w:cs="Arial"/>
          <w:color w:val="004080"/>
          <w:sz w:val="28"/>
          <w:szCs w:val="28"/>
        </w:rPr>
        <w:t>Duty of care</w:t>
      </w:r>
    </w:p>
    <w:p w14:paraId="42C6687B" w14:textId="77777777" w:rsidR="00FF5BF1" w:rsidRPr="00FF5BF1" w:rsidRDefault="00FF5BF1" w:rsidP="009439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321EA641" w14:textId="2E3BAF72" w:rsidR="00943911" w:rsidRPr="00FF5BF1" w:rsidRDefault="00943911" w:rsidP="009439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F5BF1">
        <w:rPr>
          <w:rFonts w:ascii="Times New Roman" w:hAnsi="Times New Roman" w:cs="Times New Roman"/>
          <w:color w:val="000000"/>
          <w:sz w:val="23"/>
          <w:szCs w:val="23"/>
        </w:rPr>
        <w:t>“The Uniting Church has a deep concern for the</w:t>
      </w:r>
    </w:p>
    <w:p w14:paraId="5CDCD198" w14:textId="77777777" w:rsidR="00943911" w:rsidRPr="00FF5BF1" w:rsidRDefault="00943911" w:rsidP="009439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F5BF1">
        <w:rPr>
          <w:rFonts w:ascii="Times New Roman" w:hAnsi="Times New Roman" w:cs="Times New Roman"/>
          <w:color w:val="000000"/>
          <w:sz w:val="23"/>
          <w:szCs w:val="23"/>
        </w:rPr>
        <w:t xml:space="preserve">wholeness and well-being of </w:t>
      </w:r>
      <w:proofErr w:type="gramStart"/>
      <w:r w:rsidRPr="00FF5BF1">
        <w:rPr>
          <w:rFonts w:ascii="Times New Roman" w:hAnsi="Times New Roman" w:cs="Times New Roman"/>
          <w:color w:val="000000"/>
          <w:sz w:val="23"/>
          <w:szCs w:val="23"/>
        </w:rPr>
        <w:t>each individual</w:t>
      </w:r>
      <w:proofErr w:type="gramEnd"/>
      <w:r w:rsidRPr="00FF5BF1">
        <w:rPr>
          <w:rFonts w:ascii="Times New Roman" w:hAnsi="Times New Roman" w:cs="Times New Roman"/>
          <w:color w:val="000000"/>
          <w:sz w:val="23"/>
          <w:szCs w:val="23"/>
        </w:rPr>
        <w:t>. Our</w:t>
      </w:r>
    </w:p>
    <w:p w14:paraId="749CC7A4" w14:textId="55A1FF8A" w:rsidR="00943911" w:rsidRPr="00FF5BF1" w:rsidRDefault="00943911" w:rsidP="009439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F5BF1">
        <w:rPr>
          <w:rFonts w:ascii="Times New Roman" w:hAnsi="Times New Roman" w:cs="Times New Roman"/>
          <w:color w:val="000000"/>
          <w:sz w:val="23"/>
          <w:szCs w:val="23"/>
        </w:rPr>
        <w:t>church seeks to safeguard the welfare of all people</w:t>
      </w:r>
      <w:r w:rsidR="00FF5BF1" w:rsidRPr="00FF5BF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F5BF1">
        <w:rPr>
          <w:rFonts w:ascii="Times New Roman" w:hAnsi="Times New Roman" w:cs="Times New Roman"/>
          <w:color w:val="000000"/>
          <w:sz w:val="23"/>
          <w:szCs w:val="23"/>
        </w:rPr>
        <w:t xml:space="preserve">regardless of age, who </w:t>
      </w:r>
      <w:proofErr w:type="gramStart"/>
      <w:r w:rsidRPr="00FF5BF1">
        <w:rPr>
          <w:rFonts w:ascii="Times New Roman" w:hAnsi="Times New Roman" w:cs="Times New Roman"/>
          <w:color w:val="000000"/>
          <w:sz w:val="23"/>
          <w:szCs w:val="23"/>
        </w:rPr>
        <w:t>come in contact</w:t>
      </w:r>
      <w:r w:rsidR="00FF5BF1" w:rsidRPr="00FF5BF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F5BF1">
        <w:rPr>
          <w:rFonts w:ascii="Times New Roman" w:hAnsi="Times New Roman" w:cs="Times New Roman"/>
          <w:color w:val="000000"/>
          <w:sz w:val="23"/>
          <w:szCs w:val="23"/>
        </w:rPr>
        <w:t>with</w:t>
      </w:r>
      <w:proofErr w:type="gramEnd"/>
      <w:r w:rsidRPr="00FF5BF1">
        <w:rPr>
          <w:rFonts w:ascii="Times New Roman" w:hAnsi="Times New Roman" w:cs="Times New Roman"/>
          <w:color w:val="000000"/>
          <w:sz w:val="23"/>
          <w:szCs w:val="23"/>
        </w:rPr>
        <w:t xml:space="preserve"> the</w:t>
      </w:r>
      <w:r w:rsidR="00FF5BF1" w:rsidRPr="00FF5BF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F5BF1">
        <w:rPr>
          <w:rFonts w:ascii="Times New Roman" w:hAnsi="Times New Roman" w:cs="Times New Roman"/>
          <w:color w:val="000000"/>
          <w:sz w:val="23"/>
          <w:szCs w:val="23"/>
        </w:rPr>
        <w:t>church and its organisations. It is the responsibility</w:t>
      </w:r>
      <w:r w:rsidR="00FF5BF1" w:rsidRPr="00FF5BF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F5BF1">
        <w:rPr>
          <w:rFonts w:ascii="Times New Roman" w:hAnsi="Times New Roman" w:cs="Times New Roman"/>
          <w:color w:val="000000"/>
          <w:sz w:val="23"/>
          <w:szCs w:val="23"/>
        </w:rPr>
        <w:t>of each individual within the fellowship of the church</w:t>
      </w:r>
      <w:r w:rsidR="00FF5BF1" w:rsidRPr="00FF5BF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F5BF1">
        <w:rPr>
          <w:rFonts w:ascii="Times New Roman" w:hAnsi="Times New Roman" w:cs="Times New Roman"/>
          <w:color w:val="000000"/>
          <w:sz w:val="23"/>
          <w:szCs w:val="23"/>
        </w:rPr>
        <w:t>to ensure the physical and emotional safety of all</w:t>
      </w:r>
      <w:r w:rsidR="00FF5BF1" w:rsidRPr="00FF5BF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F5BF1">
        <w:rPr>
          <w:rFonts w:ascii="Times New Roman" w:hAnsi="Times New Roman" w:cs="Times New Roman"/>
          <w:color w:val="000000"/>
          <w:sz w:val="23"/>
          <w:szCs w:val="23"/>
        </w:rPr>
        <w:t>people.”</w:t>
      </w:r>
    </w:p>
    <w:p w14:paraId="56AF7434" w14:textId="30BA8157" w:rsidR="00943911" w:rsidRPr="00FF5BF1" w:rsidRDefault="00943911" w:rsidP="009439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F5BF1">
        <w:rPr>
          <w:rFonts w:ascii="Times New Roman" w:hAnsi="Times New Roman" w:cs="Times New Roman"/>
          <w:color w:val="000000"/>
          <w:sz w:val="23"/>
          <w:szCs w:val="23"/>
        </w:rPr>
        <w:t>(The Uniting Church Duty of Care – Adapted policy</w:t>
      </w:r>
      <w:r w:rsidR="00FF5BF1" w:rsidRPr="00FF5BF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F5BF1">
        <w:rPr>
          <w:rFonts w:ascii="Times New Roman" w:hAnsi="Times New Roman" w:cs="Times New Roman"/>
          <w:color w:val="000000"/>
          <w:sz w:val="23"/>
          <w:szCs w:val="23"/>
        </w:rPr>
        <w:t>statement endorsed by the Queensland Synod in</w:t>
      </w:r>
      <w:r w:rsidR="00FF5BF1" w:rsidRPr="00FF5BF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F5BF1">
        <w:rPr>
          <w:rFonts w:ascii="Times New Roman" w:hAnsi="Times New Roman" w:cs="Times New Roman"/>
          <w:color w:val="000000"/>
          <w:sz w:val="23"/>
          <w:szCs w:val="23"/>
        </w:rPr>
        <w:t>1998)</w:t>
      </w:r>
    </w:p>
    <w:p w14:paraId="7C87D6BB" w14:textId="77777777" w:rsidR="00FF5BF1" w:rsidRPr="00FF5BF1" w:rsidRDefault="00FF5BF1" w:rsidP="00943911">
      <w:pPr>
        <w:autoSpaceDE w:val="0"/>
        <w:autoSpaceDN w:val="0"/>
        <w:adjustRightInd w:val="0"/>
        <w:rPr>
          <w:rFonts w:ascii="Times New Roman" w:hAnsi="Times New Roman" w:cs="Times New Roman"/>
          <w:color w:val="004080"/>
          <w:sz w:val="23"/>
          <w:szCs w:val="23"/>
        </w:rPr>
      </w:pPr>
    </w:p>
    <w:p w14:paraId="2409CAAE" w14:textId="7E00B760" w:rsidR="00943911" w:rsidRPr="007E231E" w:rsidRDefault="00943911" w:rsidP="00943911">
      <w:pPr>
        <w:autoSpaceDE w:val="0"/>
        <w:autoSpaceDN w:val="0"/>
        <w:adjustRightInd w:val="0"/>
        <w:rPr>
          <w:rFonts w:ascii="Arial" w:hAnsi="Arial" w:cs="Arial"/>
          <w:color w:val="004080"/>
          <w:sz w:val="28"/>
          <w:szCs w:val="28"/>
        </w:rPr>
      </w:pPr>
      <w:r w:rsidRPr="007E231E">
        <w:rPr>
          <w:rFonts w:ascii="Arial" w:hAnsi="Arial" w:cs="Arial"/>
          <w:color w:val="004080"/>
          <w:sz w:val="28"/>
          <w:szCs w:val="28"/>
        </w:rPr>
        <w:t>Legislative and regulatory</w:t>
      </w:r>
    </w:p>
    <w:p w14:paraId="26B13C3F" w14:textId="77777777" w:rsidR="00943911" w:rsidRPr="007E231E" w:rsidRDefault="00943911" w:rsidP="00943911">
      <w:pPr>
        <w:autoSpaceDE w:val="0"/>
        <w:autoSpaceDN w:val="0"/>
        <w:adjustRightInd w:val="0"/>
        <w:rPr>
          <w:rFonts w:ascii="Arial" w:hAnsi="Arial" w:cs="Arial"/>
          <w:color w:val="004080"/>
          <w:sz w:val="28"/>
          <w:szCs w:val="28"/>
        </w:rPr>
      </w:pPr>
      <w:r w:rsidRPr="007E231E">
        <w:rPr>
          <w:rFonts w:ascii="Arial" w:hAnsi="Arial" w:cs="Arial"/>
          <w:color w:val="004080"/>
          <w:sz w:val="28"/>
          <w:szCs w:val="28"/>
        </w:rPr>
        <w:t>compliance</w:t>
      </w:r>
    </w:p>
    <w:p w14:paraId="4971053D" w14:textId="77777777" w:rsidR="00FF5BF1" w:rsidRPr="00FF5BF1" w:rsidRDefault="00FF5BF1" w:rsidP="009439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254A4C1D" w14:textId="79727FC5" w:rsidR="00943911" w:rsidRPr="00FF5BF1" w:rsidRDefault="00943911" w:rsidP="009439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F5BF1">
        <w:rPr>
          <w:rFonts w:ascii="Times New Roman" w:hAnsi="Times New Roman" w:cs="Times New Roman"/>
          <w:color w:val="000000"/>
          <w:sz w:val="23"/>
          <w:szCs w:val="23"/>
        </w:rPr>
        <w:t>In addition to its duty of care, the church has legal</w:t>
      </w:r>
      <w:r w:rsidR="00FF5BF1" w:rsidRPr="00FF5BF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F5BF1">
        <w:rPr>
          <w:rFonts w:ascii="Times New Roman" w:hAnsi="Times New Roman" w:cs="Times New Roman"/>
          <w:color w:val="000000"/>
          <w:sz w:val="23"/>
          <w:szCs w:val="23"/>
        </w:rPr>
        <w:t>obligations to ensure health and safety and property</w:t>
      </w:r>
      <w:r w:rsidR="00FF5BF1" w:rsidRPr="00FF5BF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F5BF1">
        <w:rPr>
          <w:rFonts w:ascii="Times New Roman" w:hAnsi="Times New Roman" w:cs="Times New Roman"/>
          <w:color w:val="000000"/>
          <w:sz w:val="23"/>
          <w:szCs w:val="23"/>
        </w:rPr>
        <w:t>management/maintenance as follows:</w:t>
      </w:r>
    </w:p>
    <w:p w14:paraId="6AE52379" w14:textId="12F14A5F" w:rsidR="00943911" w:rsidRPr="00FF5BF1" w:rsidRDefault="00943911" w:rsidP="00943911">
      <w:pPr>
        <w:autoSpaceDE w:val="0"/>
        <w:autoSpaceDN w:val="0"/>
        <w:adjustRightInd w:val="0"/>
        <w:rPr>
          <w:rFonts w:ascii="Times New Roman" w:hAnsi="Times New Roman" w:cs="Times New Roman"/>
          <w:color w:val="4D4D4D"/>
          <w:sz w:val="23"/>
          <w:szCs w:val="23"/>
        </w:rPr>
      </w:pPr>
      <w:r w:rsidRPr="00FF5BF1">
        <w:rPr>
          <w:rFonts w:ascii="Times New Roman" w:hAnsi="Times New Roman" w:cs="Times New Roman"/>
          <w:color w:val="000000"/>
          <w:sz w:val="23"/>
          <w:szCs w:val="23"/>
        </w:rPr>
        <w:t xml:space="preserve">The main object of the </w:t>
      </w:r>
      <w:r w:rsidRPr="00FF5BF1">
        <w:rPr>
          <w:rFonts w:ascii="Times New Roman" w:hAnsi="Times New Roman" w:cs="Times New Roman"/>
          <w:color w:val="4D4D4D"/>
          <w:sz w:val="23"/>
          <w:szCs w:val="23"/>
        </w:rPr>
        <w:t>Work Health and Safety Act</w:t>
      </w:r>
      <w:r w:rsidR="00FF5BF1" w:rsidRPr="00FF5BF1">
        <w:rPr>
          <w:rFonts w:ascii="Times New Roman" w:hAnsi="Times New Roman" w:cs="Times New Roman"/>
          <w:color w:val="4D4D4D"/>
          <w:sz w:val="23"/>
          <w:szCs w:val="23"/>
        </w:rPr>
        <w:t xml:space="preserve"> </w:t>
      </w:r>
      <w:r w:rsidRPr="00FF5BF1">
        <w:rPr>
          <w:rFonts w:ascii="Times New Roman" w:hAnsi="Times New Roman" w:cs="Times New Roman"/>
          <w:color w:val="4D4D4D"/>
          <w:sz w:val="23"/>
          <w:szCs w:val="23"/>
        </w:rPr>
        <w:t xml:space="preserve">2011 </w:t>
      </w:r>
      <w:r w:rsidRPr="00FF5BF1">
        <w:rPr>
          <w:rFonts w:ascii="Times New Roman" w:hAnsi="Times New Roman" w:cs="Times New Roman"/>
          <w:color w:val="000000"/>
          <w:sz w:val="23"/>
          <w:szCs w:val="23"/>
        </w:rPr>
        <w:t>is “… to secure the health and safety of workers</w:t>
      </w:r>
      <w:r w:rsidR="00FF5BF1" w:rsidRPr="00FF5BF1">
        <w:rPr>
          <w:rFonts w:ascii="Times New Roman" w:hAnsi="Times New Roman" w:cs="Times New Roman"/>
          <w:color w:val="4D4D4D"/>
          <w:sz w:val="23"/>
          <w:szCs w:val="23"/>
        </w:rPr>
        <w:t xml:space="preserve"> </w:t>
      </w:r>
      <w:r w:rsidRPr="00FF5BF1">
        <w:rPr>
          <w:rFonts w:ascii="Times New Roman" w:hAnsi="Times New Roman" w:cs="Times New Roman"/>
          <w:color w:val="000000"/>
          <w:sz w:val="23"/>
          <w:szCs w:val="23"/>
        </w:rPr>
        <w:t>and workplaces by protecting workers and other</w:t>
      </w:r>
      <w:r w:rsidR="00FF5BF1" w:rsidRPr="00FF5BF1">
        <w:rPr>
          <w:rFonts w:ascii="Times New Roman" w:hAnsi="Times New Roman" w:cs="Times New Roman"/>
          <w:color w:val="4D4D4D"/>
          <w:sz w:val="23"/>
          <w:szCs w:val="23"/>
        </w:rPr>
        <w:t xml:space="preserve"> </w:t>
      </w:r>
      <w:r w:rsidRPr="00FF5BF1">
        <w:rPr>
          <w:rFonts w:ascii="Times New Roman" w:hAnsi="Times New Roman" w:cs="Times New Roman"/>
          <w:color w:val="000000"/>
          <w:sz w:val="23"/>
          <w:szCs w:val="23"/>
        </w:rPr>
        <w:t>persons against harm to their health, safety and</w:t>
      </w:r>
      <w:r w:rsidR="00FF5BF1">
        <w:rPr>
          <w:rFonts w:ascii="Times New Roman" w:hAnsi="Times New Roman" w:cs="Times New Roman"/>
          <w:color w:val="4D4D4D"/>
          <w:sz w:val="23"/>
          <w:szCs w:val="23"/>
        </w:rPr>
        <w:t xml:space="preserve"> </w:t>
      </w:r>
      <w:r w:rsidRPr="00FF5BF1">
        <w:rPr>
          <w:rFonts w:ascii="Times New Roman" w:hAnsi="Times New Roman" w:cs="Times New Roman"/>
          <w:color w:val="000000"/>
          <w:sz w:val="23"/>
          <w:szCs w:val="23"/>
        </w:rPr>
        <w:t>welfare through the elimination or minimisation of</w:t>
      </w:r>
      <w:r w:rsidR="00FF5BF1">
        <w:rPr>
          <w:rFonts w:ascii="Times New Roman" w:hAnsi="Times New Roman" w:cs="Times New Roman"/>
          <w:color w:val="4D4D4D"/>
          <w:sz w:val="23"/>
          <w:szCs w:val="23"/>
        </w:rPr>
        <w:t xml:space="preserve"> </w:t>
      </w:r>
      <w:r w:rsidRPr="00FF5BF1">
        <w:rPr>
          <w:rFonts w:ascii="Times New Roman" w:hAnsi="Times New Roman" w:cs="Times New Roman"/>
          <w:color w:val="000000"/>
          <w:sz w:val="23"/>
          <w:szCs w:val="23"/>
        </w:rPr>
        <w:t>risks arising from work or from particular types of</w:t>
      </w:r>
      <w:r w:rsidR="00FF5BF1">
        <w:rPr>
          <w:rFonts w:ascii="Times New Roman" w:hAnsi="Times New Roman" w:cs="Times New Roman"/>
          <w:color w:val="4D4D4D"/>
          <w:sz w:val="23"/>
          <w:szCs w:val="23"/>
        </w:rPr>
        <w:t xml:space="preserve"> </w:t>
      </w:r>
      <w:r w:rsidRPr="00FF5BF1">
        <w:rPr>
          <w:rFonts w:ascii="Times New Roman" w:hAnsi="Times New Roman" w:cs="Times New Roman"/>
          <w:color w:val="000000"/>
          <w:sz w:val="23"/>
          <w:szCs w:val="23"/>
        </w:rPr>
        <w:t>substances or plant”</w:t>
      </w:r>
    </w:p>
    <w:p w14:paraId="5B0E972C" w14:textId="77777777" w:rsidR="007E231E" w:rsidRDefault="00943911" w:rsidP="00135D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F5BF1">
        <w:rPr>
          <w:rFonts w:ascii="Times New Roman" w:hAnsi="Times New Roman" w:cs="Times New Roman"/>
          <w:color w:val="000000"/>
          <w:sz w:val="23"/>
          <w:szCs w:val="23"/>
        </w:rPr>
        <w:t>(Section 3 (1)(a)).</w:t>
      </w:r>
    </w:p>
    <w:p w14:paraId="41A7242D" w14:textId="77777777" w:rsidR="007E231E" w:rsidRDefault="007E231E" w:rsidP="00135D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28D6507F" w14:textId="77777777" w:rsidR="007E231E" w:rsidRDefault="007E231E" w:rsidP="00135D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445F11D0" w14:textId="40DAEC35" w:rsidR="00135D1C" w:rsidRPr="007E231E" w:rsidRDefault="00135D1C" w:rsidP="00135D1C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7E231E">
        <w:rPr>
          <w:rFonts w:ascii="Arial" w:hAnsi="Arial" w:cs="Arial"/>
          <w:color w:val="004080"/>
          <w:sz w:val="28"/>
          <w:szCs w:val="28"/>
        </w:rPr>
        <w:t>Presbytery Property Committee</w:t>
      </w:r>
    </w:p>
    <w:p w14:paraId="529925DE" w14:textId="77777777" w:rsidR="007E231E" w:rsidRDefault="007E231E" w:rsidP="00135D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0E3B30AE" w14:textId="26BA4295" w:rsidR="00135D1C" w:rsidRPr="007E231E" w:rsidRDefault="00135D1C" w:rsidP="00135D1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4D4D4D"/>
          <w:sz w:val="23"/>
          <w:szCs w:val="23"/>
        </w:rPr>
      </w:pPr>
      <w:r w:rsidRPr="00FF5BF1">
        <w:rPr>
          <w:rFonts w:ascii="Times New Roman" w:hAnsi="Times New Roman" w:cs="Times New Roman"/>
          <w:color w:val="000000"/>
          <w:sz w:val="23"/>
          <w:szCs w:val="23"/>
        </w:rPr>
        <w:t xml:space="preserve">Regulation 4.3.2 (a)(v) of </w:t>
      </w:r>
      <w:r w:rsidRPr="007E231E">
        <w:rPr>
          <w:rFonts w:ascii="Times New Roman" w:hAnsi="Times New Roman" w:cs="Times New Roman"/>
          <w:i/>
          <w:iCs/>
          <w:color w:val="4D4D4D"/>
          <w:sz w:val="23"/>
          <w:szCs w:val="23"/>
        </w:rPr>
        <w:t>The Uniting Church in</w:t>
      </w:r>
    </w:p>
    <w:p w14:paraId="0FC74E11" w14:textId="77777777" w:rsidR="00135D1C" w:rsidRPr="007E231E" w:rsidRDefault="00135D1C" w:rsidP="00135D1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3"/>
          <w:szCs w:val="23"/>
        </w:rPr>
      </w:pPr>
      <w:r w:rsidRPr="007E231E">
        <w:rPr>
          <w:rFonts w:ascii="Times New Roman" w:hAnsi="Times New Roman" w:cs="Times New Roman"/>
          <w:i/>
          <w:iCs/>
          <w:color w:val="4D4D4D"/>
          <w:sz w:val="23"/>
          <w:szCs w:val="23"/>
        </w:rPr>
        <w:t xml:space="preserve">Australia Regulations </w:t>
      </w:r>
      <w:r w:rsidRPr="007E231E">
        <w:rPr>
          <w:rFonts w:ascii="Times New Roman" w:hAnsi="Times New Roman" w:cs="Times New Roman"/>
          <w:i/>
          <w:iCs/>
          <w:color w:val="000000"/>
          <w:sz w:val="23"/>
          <w:szCs w:val="23"/>
        </w:rPr>
        <w:t>states:</w:t>
      </w:r>
    </w:p>
    <w:p w14:paraId="5CEB71A7" w14:textId="77777777" w:rsidR="007E231E" w:rsidRDefault="007E231E" w:rsidP="00135D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6C0AA742" w14:textId="584EAA63" w:rsidR="00135D1C" w:rsidRPr="00FF5BF1" w:rsidRDefault="00135D1C" w:rsidP="00135D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F5BF1">
        <w:rPr>
          <w:rFonts w:ascii="Times New Roman" w:hAnsi="Times New Roman" w:cs="Times New Roman"/>
          <w:color w:val="000000"/>
          <w:sz w:val="23"/>
          <w:szCs w:val="23"/>
        </w:rPr>
        <w:t>“A Presbytery Property Committee, subject to any</w:t>
      </w:r>
    </w:p>
    <w:p w14:paraId="6FBF7AF2" w14:textId="77777777" w:rsidR="00135D1C" w:rsidRPr="00FF5BF1" w:rsidRDefault="00135D1C" w:rsidP="00135D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F5BF1">
        <w:rPr>
          <w:rFonts w:ascii="Times New Roman" w:hAnsi="Times New Roman" w:cs="Times New Roman"/>
          <w:color w:val="000000"/>
          <w:sz w:val="23"/>
          <w:szCs w:val="23"/>
        </w:rPr>
        <w:t>relevant by-laws and directions of the presbytery</w:t>
      </w:r>
    </w:p>
    <w:p w14:paraId="1FDC8C61" w14:textId="77777777" w:rsidR="00135D1C" w:rsidRPr="00FF5BF1" w:rsidRDefault="00135D1C" w:rsidP="00135D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F5BF1">
        <w:rPr>
          <w:rFonts w:ascii="Times New Roman" w:hAnsi="Times New Roman" w:cs="Times New Roman"/>
          <w:color w:val="000000"/>
          <w:sz w:val="23"/>
          <w:szCs w:val="23"/>
        </w:rPr>
        <w:t>shall regularly inspect or arrange for the regular</w:t>
      </w:r>
    </w:p>
    <w:p w14:paraId="6B021F75" w14:textId="77777777" w:rsidR="00135D1C" w:rsidRPr="00FF5BF1" w:rsidRDefault="00135D1C" w:rsidP="00135D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F5BF1">
        <w:rPr>
          <w:rFonts w:ascii="Times New Roman" w:hAnsi="Times New Roman" w:cs="Times New Roman"/>
          <w:color w:val="000000"/>
          <w:sz w:val="23"/>
          <w:szCs w:val="23"/>
        </w:rPr>
        <w:t>inspection of properties for which the presbytery</w:t>
      </w:r>
    </w:p>
    <w:p w14:paraId="4B7DAA83" w14:textId="77777777" w:rsidR="00135D1C" w:rsidRPr="00FF5BF1" w:rsidRDefault="00135D1C" w:rsidP="00135D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F5BF1">
        <w:rPr>
          <w:rFonts w:ascii="Times New Roman" w:hAnsi="Times New Roman" w:cs="Times New Roman"/>
          <w:color w:val="000000"/>
          <w:sz w:val="23"/>
          <w:szCs w:val="23"/>
        </w:rPr>
        <w:t>and church councils and other bodies within the</w:t>
      </w:r>
    </w:p>
    <w:p w14:paraId="2F0349B8" w14:textId="77777777" w:rsidR="00135D1C" w:rsidRPr="00FF5BF1" w:rsidRDefault="00135D1C" w:rsidP="00135D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F5BF1">
        <w:rPr>
          <w:rFonts w:ascii="Times New Roman" w:hAnsi="Times New Roman" w:cs="Times New Roman"/>
          <w:color w:val="000000"/>
          <w:sz w:val="23"/>
          <w:szCs w:val="23"/>
        </w:rPr>
        <w:t>bounds of the presbytery are responsible and</w:t>
      </w:r>
    </w:p>
    <w:p w14:paraId="2C2FE16D" w14:textId="77777777" w:rsidR="00135D1C" w:rsidRPr="00FF5BF1" w:rsidRDefault="00135D1C" w:rsidP="00135D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F5BF1">
        <w:rPr>
          <w:rFonts w:ascii="Times New Roman" w:hAnsi="Times New Roman" w:cs="Times New Roman"/>
          <w:color w:val="000000"/>
          <w:sz w:val="23"/>
          <w:szCs w:val="23"/>
        </w:rPr>
        <w:t>propose and report to presbytery such action as may</w:t>
      </w:r>
    </w:p>
    <w:p w14:paraId="43E7D44F" w14:textId="77777777" w:rsidR="00135D1C" w:rsidRPr="00FF5BF1" w:rsidRDefault="00135D1C" w:rsidP="00135D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F5BF1">
        <w:rPr>
          <w:rFonts w:ascii="Times New Roman" w:hAnsi="Times New Roman" w:cs="Times New Roman"/>
          <w:color w:val="000000"/>
          <w:sz w:val="23"/>
          <w:szCs w:val="23"/>
        </w:rPr>
        <w:t>seem desirable to ensure that the properties are</w:t>
      </w:r>
    </w:p>
    <w:p w14:paraId="2FC8C001" w14:textId="77777777" w:rsidR="00135D1C" w:rsidRPr="00FF5BF1" w:rsidRDefault="00135D1C" w:rsidP="00135D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F5BF1">
        <w:rPr>
          <w:rFonts w:ascii="Times New Roman" w:hAnsi="Times New Roman" w:cs="Times New Roman"/>
          <w:color w:val="000000"/>
          <w:sz w:val="23"/>
          <w:szCs w:val="23"/>
        </w:rPr>
        <w:t>maintained in good and safe condition.”</w:t>
      </w:r>
    </w:p>
    <w:p w14:paraId="2FDB29D6" w14:textId="77777777" w:rsidR="007E231E" w:rsidRDefault="007E231E" w:rsidP="00135D1C">
      <w:pPr>
        <w:autoSpaceDE w:val="0"/>
        <w:autoSpaceDN w:val="0"/>
        <w:adjustRightInd w:val="0"/>
        <w:rPr>
          <w:rFonts w:ascii="Times New Roman" w:hAnsi="Times New Roman" w:cs="Times New Roman"/>
          <w:color w:val="004080"/>
          <w:sz w:val="23"/>
          <w:szCs w:val="23"/>
        </w:rPr>
      </w:pPr>
    </w:p>
    <w:p w14:paraId="437AB005" w14:textId="4F73FDC4" w:rsidR="00135D1C" w:rsidRPr="007E231E" w:rsidRDefault="00135D1C" w:rsidP="00135D1C">
      <w:pPr>
        <w:autoSpaceDE w:val="0"/>
        <w:autoSpaceDN w:val="0"/>
        <w:adjustRightInd w:val="0"/>
        <w:rPr>
          <w:rFonts w:ascii="Arial" w:hAnsi="Arial" w:cs="Arial"/>
          <w:color w:val="2F5496" w:themeColor="accent1" w:themeShade="BF"/>
          <w:sz w:val="28"/>
          <w:szCs w:val="28"/>
        </w:rPr>
      </w:pPr>
      <w:r w:rsidRPr="007E231E">
        <w:rPr>
          <w:rFonts w:ascii="Arial" w:hAnsi="Arial" w:cs="Arial"/>
          <w:color w:val="2F5496" w:themeColor="accent1" w:themeShade="BF"/>
          <w:sz w:val="28"/>
          <w:szCs w:val="28"/>
        </w:rPr>
        <w:t>Church council</w:t>
      </w:r>
    </w:p>
    <w:p w14:paraId="632A7ACE" w14:textId="77777777" w:rsidR="007E231E" w:rsidRDefault="007E231E" w:rsidP="00135D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507E8151" w14:textId="5CB9E8F2" w:rsidR="00135D1C" w:rsidRPr="007E231E" w:rsidRDefault="00135D1C" w:rsidP="00135D1C">
      <w:pPr>
        <w:autoSpaceDE w:val="0"/>
        <w:autoSpaceDN w:val="0"/>
        <w:adjustRightInd w:val="0"/>
        <w:rPr>
          <w:rFonts w:ascii="Times New Roman" w:hAnsi="Times New Roman" w:cs="Times New Roman"/>
          <w:color w:val="4D4D4D"/>
          <w:sz w:val="23"/>
          <w:szCs w:val="23"/>
        </w:rPr>
      </w:pPr>
      <w:r w:rsidRPr="00FF5BF1">
        <w:rPr>
          <w:rFonts w:ascii="Times New Roman" w:hAnsi="Times New Roman" w:cs="Times New Roman"/>
          <w:color w:val="000000"/>
          <w:sz w:val="23"/>
          <w:szCs w:val="23"/>
        </w:rPr>
        <w:t xml:space="preserve">Regulation 4.4.1 of </w:t>
      </w:r>
      <w:r w:rsidRPr="00FF5BF1">
        <w:rPr>
          <w:rFonts w:ascii="Times New Roman" w:hAnsi="Times New Roman" w:cs="Times New Roman"/>
          <w:color w:val="4D4D4D"/>
          <w:sz w:val="23"/>
          <w:szCs w:val="23"/>
        </w:rPr>
        <w:t>The Uniting Church in</w:t>
      </w:r>
      <w:r w:rsidR="007E231E">
        <w:rPr>
          <w:rFonts w:ascii="Times New Roman" w:hAnsi="Times New Roman" w:cs="Times New Roman"/>
          <w:color w:val="4D4D4D"/>
          <w:sz w:val="23"/>
          <w:szCs w:val="23"/>
        </w:rPr>
        <w:t xml:space="preserve"> </w:t>
      </w:r>
      <w:r w:rsidRPr="00FF5BF1">
        <w:rPr>
          <w:rFonts w:ascii="Times New Roman" w:hAnsi="Times New Roman" w:cs="Times New Roman"/>
          <w:color w:val="4D4D4D"/>
          <w:sz w:val="23"/>
          <w:szCs w:val="23"/>
        </w:rPr>
        <w:t>Australia</w:t>
      </w:r>
      <w:r w:rsidR="007E231E">
        <w:rPr>
          <w:rFonts w:ascii="Times New Roman" w:hAnsi="Times New Roman" w:cs="Times New Roman"/>
          <w:color w:val="4D4D4D"/>
          <w:sz w:val="23"/>
          <w:szCs w:val="23"/>
        </w:rPr>
        <w:t xml:space="preserve"> </w:t>
      </w:r>
      <w:r w:rsidRPr="00FF5BF1">
        <w:rPr>
          <w:rFonts w:ascii="Times New Roman" w:hAnsi="Times New Roman" w:cs="Times New Roman"/>
          <w:color w:val="4D4D4D"/>
          <w:sz w:val="23"/>
          <w:szCs w:val="23"/>
        </w:rPr>
        <w:t xml:space="preserve">Regulations </w:t>
      </w:r>
      <w:r w:rsidRPr="00FF5BF1">
        <w:rPr>
          <w:rFonts w:ascii="Times New Roman" w:hAnsi="Times New Roman" w:cs="Times New Roman"/>
          <w:color w:val="000000"/>
          <w:sz w:val="23"/>
          <w:szCs w:val="23"/>
        </w:rPr>
        <w:t>states:</w:t>
      </w:r>
    </w:p>
    <w:p w14:paraId="58075B62" w14:textId="77777777" w:rsidR="007E231E" w:rsidRDefault="007E231E" w:rsidP="00135D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2033F0D2" w14:textId="703FBB75" w:rsidR="00135D1C" w:rsidRPr="00FF5BF1" w:rsidRDefault="00135D1C" w:rsidP="00135D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F5BF1">
        <w:rPr>
          <w:rFonts w:ascii="Times New Roman" w:hAnsi="Times New Roman" w:cs="Times New Roman"/>
          <w:color w:val="000000"/>
          <w:sz w:val="23"/>
          <w:szCs w:val="23"/>
        </w:rPr>
        <w:t>“Subject to the Regulations, the by-laws of the</w:t>
      </w:r>
    </w:p>
    <w:p w14:paraId="03AA6D74" w14:textId="77777777" w:rsidR="00135D1C" w:rsidRPr="00FF5BF1" w:rsidRDefault="00135D1C" w:rsidP="00135D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F5BF1">
        <w:rPr>
          <w:rFonts w:ascii="Times New Roman" w:hAnsi="Times New Roman" w:cs="Times New Roman"/>
          <w:color w:val="000000"/>
          <w:sz w:val="23"/>
          <w:szCs w:val="23"/>
        </w:rPr>
        <w:t>Synod and the rules of presbytery, the church</w:t>
      </w:r>
    </w:p>
    <w:p w14:paraId="001BA0CD" w14:textId="7CA27243" w:rsidR="00135D1C" w:rsidRPr="00FF5BF1" w:rsidRDefault="00135D1C" w:rsidP="00135D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F5BF1">
        <w:rPr>
          <w:rFonts w:ascii="Times New Roman" w:hAnsi="Times New Roman" w:cs="Times New Roman"/>
          <w:color w:val="000000"/>
          <w:sz w:val="23"/>
          <w:szCs w:val="23"/>
        </w:rPr>
        <w:t>council shall be responsible for the management and</w:t>
      </w:r>
      <w:r w:rsidR="007E231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F5BF1">
        <w:rPr>
          <w:rFonts w:ascii="Times New Roman" w:hAnsi="Times New Roman" w:cs="Times New Roman"/>
          <w:color w:val="000000"/>
          <w:sz w:val="23"/>
          <w:szCs w:val="23"/>
        </w:rPr>
        <w:t>administration of all property of the church</w:t>
      </w:r>
      <w:r w:rsidR="007E231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F5BF1">
        <w:rPr>
          <w:rFonts w:ascii="Times New Roman" w:hAnsi="Times New Roman" w:cs="Times New Roman"/>
          <w:color w:val="000000"/>
          <w:sz w:val="23"/>
          <w:szCs w:val="23"/>
        </w:rPr>
        <w:t>acquired</w:t>
      </w:r>
      <w:r w:rsidR="007E231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F5BF1">
        <w:rPr>
          <w:rFonts w:ascii="Times New Roman" w:hAnsi="Times New Roman" w:cs="Times New Roman"/>
          <w:color w:val="000000"/>
          <w:sz w:val="23"/>
          <w:szCs w:val="23"/>
        </w:rPr>
        <w:t>or held for the use of the congregation, and without</w:t>
      </w:r>
      <w:r w:rsidR="007E231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F5BF1">
        <w:rPr>
          <w:rFonts w:ascii="Times New Roman" w:hAnsi="Times New Roman" w:cs="Times New Roman"/>
          <w:color w:val="000000"/>
          <w:sz w:val="23"/>
          <w:szCs w:val="23"/>
        </w:rPr>
        <w:t>limiting the generality of the foregoing shall:</w:t>
      </w:r>
    </w:p>
    <w:p w14:paraId="5A49CFE8" w14:textId="77777777" w:rsidR="007E231E" w:rsidRDefault="007E231E" w:rsidP="00135D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3EF48761" w14:textId="718018F1" w:rsidR="00135D1C" w:rsidRPr="00FF5BF1" w:rsidRDefault="00135D1C" w:rsidP="00135D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F5BF1">
        <w:rPr>
          <w:rFonts w:ascii="Times New Roman" w:hAnsi="Times New Roman" w:cs="Times New Roman"/>
          <w:color w:val="000000"/>
          <w:sz w:val="23"/>
          <w:szCs w:val="23"/>
        </w:rPr>
        <w:t>(a) be responsible for the care and maintenance of</w:t>
      </w:r>
    </w:p>
    <w:p w14:paraId="45FA62D7" w14:textId="77777777" w:rsidR="00135D1C" w:rsidRPr="00FF5BF1" w:rsidRDefault="00135D1C" w:rsidP="00135D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FF5BF1">
        <w:rPr>
          <w:rFonts w:ascii="Times New Roman" w:hAnsi="Times New Roman" w:cs="Times New Roman"/>
          <w:color w:val="000000"/>
          <w:sz w:val="23"/>
          <w:szCs w:val="23"/>
        </w:rPr>
        <w:t>property;</w:t>
      </w:r>
      <w:proofErr w:type="gramEnd"/>
    </w:p>
    <w:p w14:paraId="3394E0C8" w14:textId="77777777" w:rsidR="007E231E" w:rsidRDefault="007E231E" w:rsidP="00135D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31AEA8B9" w14:textId="46FB5912" w:rsidR="00135D1C" w:rsidRPr="00FF5BF1" w:rsidRDefault="00135D1C" w:rsidP="00135D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F5BF1">
        <w:rPr>
          <w:rFonts w:ascii="Times New Roman" w:hAnsi="Times New Roman" w:cs="Times New Roman"/>
          <w:color w:val="000000"/>
          <w:sz w:val="23"/>
          <w:szCs w:val="23"/>
        </w:rPr>
        <w:t>(g) do such other things as are necessary or</w:t>
      </w:r>
    </w:p>
    <w:p w14:paraId="148B9A26" w14:textId="77777777" w:rsidR="00135D1C" w:rsidRPr="00FF5BF1" w:rsidRDefault="00135D1C" w:rsidP="00135D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F5BF1">
        <w:rPr>
          <w:rFonts w:ascii="Times New Roman" w:hAnsi="Times New Roman" w:cs="Times New Roman"/>
          <w:color w:val="000000"/>
          <w:sz w:val="23"/>
          <w:szCs w:val="23"/>
        </w:rPr>
        <w:t>appropriate for the use and management of all</w:t>
      </w:r>
    </w:p>
    <w:p w14:paraId="4AA56E95" w14:textId="77777777" w:rsidR="00135D1C" w:rsidRPr="00FF5BF1" w:rsidRDefault="00135D1C" w:rsidP="00135D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F5BF1">
        <w:rPr>
          <w:rFonts w:ascii="Times New Roman" w:hAnsi="Times New Roman" w:cs="Times New Roman"/>
          <w:color w:val="000000"/>
          <w:sz w:val="23"/>
          <w:szCs w:val="23"/>
        </w:rPr>
        <w:t>property acquired or held for the congregation.”</w:t>
      </w:r>
    </w:p>
    <w:p w14:paraId="47902E9C" w14:textId="77777777" w:rsidR="00135D1C" w:rsidRPr="00FF5BF1" w:rsidRDefault="00135D1C" w:rsidP="00135D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F5BF1">
        <w:rPr>
          <w:rFonts w:ascii="Times New Roman" w:hAnsi="Times New Roman" w:cs="Times New Roman"/>
          <w:color w:val="000000"/>
          <w:sz w:val="23"/>
          <w:szCs w:val="23"/>
        </w:rPr>
        <w:t>To comply with these legislative and regulatory</w:t>
      </w:r>
    </w:p>
    <w:p w14:paraId="0158E068" w14:textId="77777777" w:rsidR="00135D1C" w:rsidRPr="00FF5BF1" w:rsidRDefault="00135D1C" w:rsidP="00135D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F5BF1">
        <w:rPr>
          <w:rFonts w:ascii="Times New Roman" w:hAnsi="Times New Roman" w:cs="Times New Roman"/>
          <w:color w:val="000000"/>
          <w:sz w:val="23"/>
          <w:szCs w:val="23"/>
        </w:rPr>
        <w:t>expectations each presbytery and congregation must</w:t>
      </w:r>
    </w:p>
    <w:p w14:paraId="49A59F11" w14:textId="77777777" w:rsidR="00135D1C" w:rsidRPr="00FF5BF1" w:rsidRDefault="00135D1C" w:rsidP="00135D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F5BF1">
        <w:rPr>
          <w:rFonts w:ascii="Times New Roman" w:hAnsi="Times New Roman" w:cs="Times New Roman"/>
          <w:color w:val="000000"/>
          <w:sz w:val="23"/>
          <w:szCs w:val="23"/>
        </w:rPr>
        <w:t>ensure annual property inspections are conducted</w:t>
      </w:r>
    </w:p>
    <w:p w14:paraId="71D42C3C" w14:textId="77777777" w:rsidR="00135D1C" w:rsidRPr="00FF5BF1" w:rsidRDefault="00135D1C" w:rsidP="00135D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F5BF1">
        <w:rPr>
          <w:rFonts w:ascii="Times New Roman" w:hAnsi="Times New Roman" w:cs="Times New Roman"/>
          <w:color w:val="000000"/>
          <w:sz w:val="23"/>
          <w:szCs w:val="23"/>
        </w:rPr>
        <w:t>and property maintenance checklists are completed.</w:t>
      </w:r>
    </w:p>
    <w:p w14:paraId="73B1F606" w14:textId="77777777" w:rsidR="00135D1C" w:rsidRPr="00FF5BF1" w:rsidRDefault="00135D1C" w:rsidP="00135D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F5BF1">
        <w:rPr>
          <w:rFonts w:ascii="Times New Roman" w:hAnsi="Times New Roman" w:cs="Times New Roman"/>
          <w:color w:val="000000"/>
          <w:sz w:val="23"/>
          <w:szCs w:val="23"/>
        </w:rPr>
        <w:t>Inspections of each presbytery/congregation</w:t>
      </w:r>
    </w:p>
    <w:p w14:paraId="0D384AAE" w14:textId="77777777" w:rsidR="00135D1C" w:rsidRPr="00FF5BF1" w:rsidRDefault="00135D1C" w:rsidP="00135D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F5BF1">
        <w:rPr>
          <w:rFonts w:ascii="Times New Roman" w:hAnsi="Times New Roman" w:cs="Times New Roman"/>
          <w:color w:val="000000"/>
          <w:sz w:val="23"/>
          <w:szCs w:val="23"/>
        </w:rPr>
        <w:t>property must be completed to identify issues</w:t>
      </w:r>
    </w:p>
    <w:p w14:paraId="01F6D73D" w14:textId="174E13A5" w:rsidR="00135D1C" w:rsidRDefault="00135D1C" w:rsidP="00135D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FF5BF1">
        <w:rPr>
          <w:rFonts w:ascii="Times New Roman" w:hAnsi="Times New Roman" w:cs="Times New Roman"/>
          <w:color w:val="000000"/>
          <w:sz w:val="23"/>
          <w:szCs w:val="23"/>
        </w:rPr>
        <w:t>relating to health and safety, property maintenance</w:t>
      </w:r>
      <w:r w:rsidR="007E231E">
        <w:rPr>
          <w:rFonts w:ascii="Times New Roman" w:hAnsi="Times New Roman" w:cs="Times New Roman"/>
          <w:color w:val="000000"/>
          <w:sz w:val="23"/>
          <w:szCs w:val="23"/>
        </w:rPr>
        <w:t xml:space="preserve"> and insurance.</w:t>
      </w:r>
    </w:p>
    <w:p w14:paraId="29546727" w14:textId="2605FE37" w:rsidR="00561C13" w:rsidRDefault="00561C13" w:rsidP="00135D1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23EBCFE9" w14:textId="77777777" w:rsidR="00561C13" w:rsidRPr="00561C13" w:rsidRDefault="00561C13" w:rsidP="00561C13">
      <w:pPr>
        <w:autoSpaceDE w:val="0"/>
        <w:autoSpaceDN w:val="0"/>
        <w:adjustRightInd w:val="0"/>
        <w:rPr>
          <w:rFonts w:ascii="Arial" w:hAnsi="Arial" w:cs="Arial"/>
          <w:color w:val="2F5496" w:themeColor="accent1" w:themeShade="BF"/>
          <w:sz w:val="28"/>
          <w:szCs w:val="28"/>
        </w:rPr>
      </w:pPr>
      <w:r w:rsidRPr="00561C13">
        <w:rPr>
          <w:rFonts w:ascii="Arial" w:hAnsi="Arial" w:cs="Arial"/>
          <w:color w:val="2F5496" w:themeColor="accent1" w:themeShade="BF"/>
          <w:sz w:val="28"/>
          <w:szCs w:val="28"/>
        </w:rPr>
        <w:t>How should this</w:t>
      </w:r>
    </w:p>
    <w:p w14:paraId="2893F623" w14:textId="77777777" w:rsidR="00561C13" w:rsidRPr="00561C13" w:rsidRDefault="00561C13" w:rsidP="00561C13">
      <w:pPr>
        <w:autoSpaceDE w:val="0"/>
        <w:autoSpaceDN w:val="0"/>
        <w:adjustRightInd w:val="0"/>
        <w:rPr>
          <w:rFonts w:ascii="Arial" w:hAnsi="Arial" w:cs="Arial"/>
          <w:color w:val="2F5496" w:themeColor="accent1" w:themeShade="BF"/>
          <w:sz w:val="28"/>
          <w:szCs w:val="28"/>
        </w:rPr>
      </w:pPr>
      <w:r w:rsidRPr="00561C13">
        <w:rPr>
          <w:rFonts w:ascii="Arial" w:hAnsi="Arial" w:cs="Arial"/>
          <w:color w:val="2F5496" w:themeColor="accent1" w:themeShade="BF"/>
          <w:sz w:val="28"/>
          <w:szCs w:val="28"/>
        </w:rPr>
        <w:t xml:space="preserve">information be </w:t>
      </w:r>
      <w:proofErr w:type="gramStart"/>
      <w:r w:rsidRPr="00561C13">
        <w:rPr>
          <w:rFonts w:ascii="Arial" w:hAnsi="Arial" w:cs="Arial"/>
          <w:color w:val="2F5496" w:themeColor="accent1" w:themeShade="BF"/>
          <w:sz w:val="28"/>
          <w:szCs w:val="28"/>
        </w:rPr>
        <w:t>used?</w:t>
      </w:r>
      <w:proofErr w:type="gramEnd"/>
    </w:p>
    <w:p w14:paraId="1FE51A4B" w14:textId="2DE1C7A6" w:rsidR="00561C13" w:rsidRPr="00561C13" w:rsidRDefault="00561C13" w:rsidP="00561C13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561C13">
        <w:rPr>
          <w:rFonts w:ascii="Times New Roman" w:hAnsi="Times New Roman" w:cs="Times New Roman"/>
          <w:sz w:val="23"/>
          <w:szCs w:val="23"/>
        </w:rPr>
        <w:t>This information should be used to identify property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61C13">
        <w:rPr>
          <w:rFonts w:ascii="Times New Roman" w:hAnsi="Times New Roman" w:cs="Times New Roman"/>
          <w:sz w:val="23"/>
          <w:szCs w:val="23"/>
        </w:rPr>
        <w:t>maintenance, health and safety concerns and other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61C13">
        <w:rPr>
          <w:rFonts w:ascii="Times New Roman" w:hAnsi="Times New Roman" w:cs="Times New Roman"/>
          <w:sz w:val="23"/>
          <w:szCs w:val="23"/>
        </w:rPr>
        <w:t>insurance exposures that may require attention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61C13">
        <w:rPr>
          <w:rFonts w:ascii="Times New Roman" w:hAnsi="Times New Roman" w:cs="Times New Roman"/>
          <w:sz w:val="23"/>
          <w:szCs w:val="23"/>
        </w:rPr>
        <w:t>within workplaces and places of worship.</w:t>
      </w:r>
    </w:p>
    <w:p w14:paraId="3EDE41C5" w14:textId="77777777" w:rsidR="00561C13" w:rsidRDefault="00561C13" w:rsidP="00561C13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14:paraId="332E6E7D" w14:textId="49B4F9C1" w:rsidR="00561C13" w:rsidRPr="00561C13" w:rsidRDefault="00561C13" w:rsidP="00561C13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561C13">
        <w:rPr>
          <w:rFonts w:ascii="Times New Roman" w:hAnsi="Times New Roman" w:cs="Times New Roman"/>
          <w:sz w:val="23"/>
          <w:szCs w:val="23"/>
        </w:rPr>
        <w:t>Once completed, each presbytery/congregation</w:t>
      </w:r>
    </w:p>
    <w:p w14:paraId="17517094" w14:textId="77777777" w:rsidR="00561C13" w:rsidRPr="00561C13" w:rsidRDefault="00561C13" w:rsidP="00561C13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561C13">
        <w:rPr>
          <w:rFonts w:ascii="Times New Roman" w:hAnsi="Times New Roman" w:cs="Times New Roman"/>
          <w:sz w:val="23"/>
          <w:szCs w:val="23"/>
        </w:rPr>
        <w:t>should identify any risks or exposures and develop</w:t>
      </w:r>
    </w:p>
    <w:p w14:paraId="2A5895F7" w14:textId="77777777" w:rsidR="00561C13" w:rsidRPr="00561C13" w:rsidRDefault="00561C13" w:rsidP="00561C13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561C13">
        <w:rPr>
          <w:rFonts w:ascii="Times New Roman" w:hAnsi="Times New Roman" w:cs="Times New Roman"/>
          <w:sz w:val="23"/>
          <w:szCs w:val="23"/>
        </w:rPr>
        <w:t xml:space="preserve">an action plan or steps to take </w:t>
      </w:r>
      <w:proofErr w:type="gramStart"/>
      <w:r w:rsidRPr="00561C13">
        <w:rPr>
          <w:rFonts w:ascii="Times New Roman" w:hAnsi="Times New Roman" w:cs="Times New Roman"/>
          <w:sz w:val="23"/>
          <w:szCs w:val="23"/>
        </w:rPr>
        <w:t>in order to</w:t>
      </w:r>
      <w:proofErr w:type="gramEnd"/>
      <w:r w:rsidRPr="00561C13">
        <w:rPr>
          <w:rFonts w:ascii="Times New Roman" w:hAnsi="Times New Roman" w:cs="Times New Roman"/>
          <w:sz w:val="23"/>
          <w:szCs w:val="23"/>
        </w:rPr>
        <w:t xml:space="preserve"> rectify or</w:t>
      </w:r>
    </w:p>
    <w:p w14:paraId="7E8A8982" w14:textId="36EA9E81" w:rsidR="00D61B11" w:rsidRPr="00561C13" w:rsidRDefault="00561C13" w:rsidP="00561C1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561C13">
        <w:rPr>
          <w:rFonts w:ascii="Times New Roman" w:hAnsi="Times New Roman" w:cs="Times New Roman"/>
          <w:sz w:val="23"/>
          <w:szCs w:val="23"/>
        </w:rPr>
        <w:t>repair any areas of concern at each property.</w:t>
      </w:r>
    </w:p>
    <w:sectPr w:rsidR="00D61B11" w:rsidRPr="00561C13" w:rsidSect="00561C13">
      <w:pgSz w:w="11900" w:h="16840"/>
      <w:pgMar w:top="1216" w:right="679" w:bottom="1005" w:left="877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11"/>
    <w:rsid w:val="000B1ADF"/>
    <w:rsid w:val="00135D1C"/>
    <w:rsid w:val="001C1330"/>
    <w:rsid w:val="003A4FD8"/>
    <w:rsid w:val="00451341"/>
    <w:rsid w:val="004B3C9A"/>
    <w:rsid w:val="00561C13"/>
    <w:rsid w:val="005D1CD4"/>
    <w:rsid w:val="005F0B18"/>
    <w:rsid w:val="00733C7C"/>
    <w:rsid w:val="007E231E"/>
    <w:rsid w:val="008B7A7F"/>
    <w:rsid w:val="00943911"/>
    <w:rsid w:val="00953090"/>
    <w:rsid w:val="00B27ADD"/>
    <w:rsid w:val="00B6445A"/>
    <w:rsid w:val="00B70818"/>
    <w:rsid w:val="00CB48D4"/>
    <w:rsid w:val="00CF2DD2"/>
    <w:rsid w:val="00DE1D03"/>
    <w:rsid w:val="00ED10F9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BDB66"/>
  <w14:defaultImageDpi w14:val="32767"/>
  <w15:chartTrackingRefBased/>
  <w15:docId w15:val="{E055B225-EC65-3947-8E2C-FB45FC6A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566</Words>
  <Characters>3230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Fowlie</dc:creator>
  <cp:keywords/>
  <dc:description/>
  <cp:lastModifiedBy>Vi Richardson</cp:lastModifiedBy>
  <cp:revision>2</cp:revision>
  <dcterms:created xsi:type="dcterms:W3CDTF">2022-02-26T19:35:00Z</dcterms:created>
  <dcterms:modified xsi:type="dcterms:W3CDTF">2022-02-26T19:35:00Z</dcterms:modified>
</cp:coreProperties>
</file>