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56A8" w14:textId="77777777" w:rsidR="003068CF" w:rsidRPr="003068CF" w:rsidRDefault="003068CF" w:rsidP="003068CF">
      <w:pPr>
        <w:spacing w:before="100"/>
        <w:rPr>
          <w:rFonts w:ascii="Arial" w:hAnsi="Arial" w:cs="Arial"/>
        </w:rPr>
      </w:pPr>
      <w:r w:rsidRPr="003068CF">
        <w:rPr>
          <w:rFonts w:ascii="Arial" w:hAnsi="Arial" w:cs="Arial"/>
          <w:noProof/>
        </w:rPr>
        <w:drawing>
          <wp:anchor distT="0" distB="0" distL="114300" distR="114300" simplePos="0" relativeHeight="251658240" behindDoc="0" locked="0" layoutInCell="1" allowOverlap="1" wp14:anchorId="3C5BE179" wp14:editId="2BE5A671">
            <wp:simplePos x="0" y="0"/>
            <wp:positionH relativeFrom="margin">
              <wp:posOffset>15240</wp:posOffset>
            </wp:positionH>
            <wp:positionV relativeFrom="margin">
              <wp:posOffset>0</wp:posOffset>
            </wp:positionV>
            <wp:extent cx="1355045" cy="617220"/>
            <wp:effectExtent l="0" t="0" r="0" b="0"/>
            <wp:wrapSquare wrapText="bothSides"/>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ing Chuch Logo_Illawar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45" cy="617220"/>
                    </a:xfrm>
                    <a:prstGeom prst="rect">
                      <a:avLst/>
                    </a:prstGeom>
                  </pic:spPr>
                </pic:pic>
              </a:graphicData>
            </a:graphic>
          </wp:anchor>
        </w:drawing>
      </w:r>
      <w:r w:rsidRPr="003068CF">
        <w:rPr>
          <w:rFonts w:ascii="Arial" w:hAnsi="Arial" w:cs="Arial"/>
        </w:rPr>
        <w:t>UNITING CHURCH IN AUSTRALIA</w:t>
      </w:r>
    </w:p>
    <w:p w14:paraId="5FD03F40" w14:textId="77777777" w:rsidR="003068CF" w:rsidRPr="003068CF" w:rsidRDefault="003068CF" w:rsidP="003068CF">
      <w:pPr>
        <w:rPr>
          <w:rFonts w:ascii="Arial" w:hAnsi="Arial" w:cs="Arial"/>
        </w:rPr>
      </w:pPr>
      <w:r w:rsidRPr="003068CF">
        <w:rPr>
          <w:rFonts w:ascii="Arial" w:hAnsi="Arial" w:cs="Arial"/>
        </w:rPr>
        <w:t>PRESBYTERY OF ILLAWARRA</w:t>
      </w:r>
    </w:p>
    <w:p w14:paraId="53175A62" w14:textId="77777777" w:rsidR="003068CF" w:rsidRPr="003068CF" w:rsidRDefault="003068CF" w:rsidP="003068CF">
      <w:pPr>
        <w:rPr>
          <w:rFonts w:ascii="Arial" w:hAnsi="Arial" w:cs="Arial"/>
        </w:rPr>
      </w:pPr>
      <w:r w:rsidRPr="003068CF">
        <w:rPr>
          <w:rFonts w:ascii="Arial" w:hAnsi="Arial" w:cs="Arial"/>
        </w:rPr>
        <w:t>ABN:   74 041 246 188</w:t>
      </w:r>
    </w:p>
    <w:p w14:paraId="19542173" w14:textId="77777777" w:rsidR="003068CF" w:rsidRDefault="003068CF" w:rsidP="003068CF">
      <w:pPr>
        <w:pBdr>
          <w:bottom w:val="single" w:sz="12" w:space="1" w:color="auto"/>
        </w:pBdr>
        <w:ind w:firstLine="720"/>
        <w:rPr>
          <w:rFonts w:ascii="Arial" w:hAnsi="Arial" w:cs="Arial"/>
          <w:i/>
          <w:iCs/>
          <w:color w:val="C00000"/>
        </w:rPr>
      </w:pPr>
    </w:p>
    <w:p w14:paraId="41F33D2A" w14:textId="786A1929" w:rsidR="003068CF" w:rsidRPr="003068CF" w:rsidRDefault="003068CF" w:rsidP="003068CF">
      <w:pPr>
        <w:pBdr>
          <w:bottom w:val="single" w:sz="12" w:space="1" w:color="auto"/>
        </w:pBdr>
        <w:ind w:firstLine="720"/>
        <w:rPr>
          <w:rFonts w:ascii="Arial" w:hAnsi="Arial" w:cs="Arial"/>
          <w:i/>
          <w:iCs/>
          <w:color w:val="C00000"/>
        </w:rPr>
      </w:pPr>
      <w:r w:rsidRPr="003068CF">
        <w:rPr>
          <w:rFonts w:ascii="Arial" w:hAnsi="Arial" w:cs="Arial"/>
          <w:i/>
          <w:iCs/>
          <w:color w:val="C00000"/>
        </w:rPr>
        <w:t>Focused on God’s Mission – Providing Leadership – Growing Discipleship</w:t>
      </w:r>
    </w:p>
    <w:p w14:paraId="2B7E4CC0" w14:textId="77777777" w:rsidR="003068CF" w:rsidRPr="00B2272D" w:rsidRDefault="003068CF" w:rsidP="003068CF">
      <w:pPr>
        <w:ind w:firstLine="720"/>
      </w:pPr>
    </w:p>
    <w:p w14:paraId="78D946F4" w14:textId="5CF71E6F" w:rsidR="0024609E" w:rsidRPr="003068CF" w:rsidRDefault="003068CF" w:rsidP="004A5AFA">
      <w:pPr>
        <w:pStyle w:val="Heading1"/>
        <w:spacing w:line="240" w:lineRule="auto"/>
      </w:pPr>
      <w:r>
        <w:t xml:space="preserve">INFORMATION - </w:t>
      </w:r>
      <w:r w:rsidR="0024609E" w:rsidRPr="003068CF">
        <w:t>ELECTRICAL TESTING AND TAGGING</w:t>
      </w:r>
    </w:p>
    <w:p w14:paraId="6A7DC923" w14:textId="128DE222" w:rsidR="00757149" w:rsidRPr="00757149" w:rsidRDefault="00757149" w:rsidP="004A5AFA">
      <w:pPr>
        <w:pStyle w:val="NormalWeb"/>
        <w:spacing w:before="0" w:beforeAutospacing="0"/>
        <w:rPr>
          <w:rFonts w:ascii="Arial" w:hAnsi="Arial" w:cs="Arial"/>
          <w:color w:val="232323"/>
          <w:sz w:val="22"/>
          <w:szCs w:val="22"/>
        </w:rPr>
      </w:pPr>
      <w:r>
        <w:rPr>
          <w:rFonts w:ascii="Arial" w:hAnsi="Arial" w:cs="Arial"/>
          <w:color w:val="232323"/>
          <w:sz w:val="22"/>
          <w:szCs w:val="22"/>
        </w:rPr>
        <w:t>(from NSW Work Health and Safety Guidelines)</w:t>
      </w:r>
    </w:p>
    <w:p w14:paraId="43D9AEAD" w14:textId="77777777" w:rsidR="00ED0869" w:rsidRDefault="006F0D07" w:rsidP="00ED0869">
      <w:pPr>
        <w:pStyle w:val="NormalWeb"/>
        <w:spacing w:before="60" w:beforeAutospacing="0" w:after="0" w:afterAutospacing="0"/>
        <w:rPr>
          <w:rFonts w:ascii="Arial" w:eastAsia="Rockwell" w:hAnsi="Arial" w:cs="Rockwell"/>
          <w:b/>
          <w:bCs/>
          <w:color w:val="C00000"/>
          <w:sz w:val="28"/>
          <w:szCs w:val="32"/>
          <w:lang w:eastAsia="en-AU" w:bidi="en-AU"/>
        </w:rPr>
      </w:pPr>
      <w:r w:rsidRPr="00ED0869">
        <w:rPr>
          <w:rFonts w:ascii="Arial" w:eastAsia="Rockwell" w:hAnsi="Arial" w:cs="Rockwell"/>
          <w:b/>
          <w:bCs/>
          <w:color w:val="C00000"/>
          <w:sz w:val="28"/>
          <w:szCs w:val="32"/>
          <w:lang w:eastAsia="en-AU" w:bidi="en-AU"/>
        </w:rPr>
        <w:t>Competency requirements for those carrying out inspection and testing of electrical equipment</w:t>
      </w:r>
    </w:p>
    <w:p w14:paraId="7F81CDEB" w14:textId="2774B893" w:rsidR="006F0D07" w:rsidRPr="00205E32" w:rsidRDefault="006F0D07" w:rsidP="00ED0869">
      <w:pPr>
        <w:pStyle w:val="NormalWeb"/>
        <w:spacing w:before="60" w:beforeAutospacing="0" w:after="0" w:afterAutospacing="0"/>
        <w:rPr>
          <w:rFonts w:ascii="Arial" w:hAnsi="Arial" w:cs="Arial"/>
          <w:color w:val="232323"/>
          <w:sz w:val="28"/>
          <w:szCs w:val="28"/>
          <w:u w:val="single"/>
        </w:rPr>
      </w:pPr>
      <w:r>
        <w:rPr>
          <w:rFonts w:ascii="Arial" w:hAnsi="Arial" w:cs="Arial"/>
          <w:sz w:val="22"/>
          <w:szCs w:val="22"/>
        </w:rPr>
        <w:t xml:space="preserve">Inspection and testing of electrical equipment must be carried out by a competent person. </w:t>
      </w:r>
    </w:p>
    <w:p w14:paraId="31C5B0B9" w14:textId="77777777" w:rsidR="006F0D07" w:rsidRDefault="006F0D07" w:rsidP="006F0D07">
      <w:pPr>
        <w:pStyle w:val="NormalWeb"/>
      </w:pPr>
      <w:r>
        <w:rPr>
          <w:rFonts w:ascii="Arial" w:hAnsi="Arial" w:cs="Arial"/>
          <w:sz w:val="22"/>
          <w:szCs w:val="22"/>
        </w:rPr>
        <w:t xml:space="preserve">For the purposes of the testing described in WHS Regulation clause 150, a competent person includes a person who is licensed or registered to perform electrical work under a law relating to electrical safety or occupational licensing. </w:t>
      </w:r>
    </w:p>
    <w:p w14:paraId="081988E5" w14:textId="77777777" w:rsidR="006F0D07" w:rsidRDefault="006F0D07" w:rsidP="006F0D07">
      <w:pPr>
        <w:pStyle w:val="NormalWeb"/>
      </w:pPr>
      <w:r>
        <w:rPr>
          <w:rFonts w:ascii="Arial" w:hAnsi="Arial" w:cs="Arial"/>
          <w:sz w:val="22"/>
          <w:szCs w:val="22"/>
        </w:rPr>
        <w:t xml:space="preserve">The person carrying out any testing of electrical equipment should also be competent to interpret the test results of any equipment they use. </w:t>
      </w:r>
    </w:p>
    <w:p w14:paraId="56A56AF1" w14:textId="7125B20F" w:rsidR="006F0D07" w:rsidRDefault="00380EC5" w:rsidP="006F0D07">
      <w:pPr>
        <w:pStyle w:val="NormalWeb"/>
      </w:pPr>
      <w:r>
        <w:rPr>
          <w:rFonts w:ascii="Arial" w:hAnsi="Arial" w:cs="Arial"/>
          <w:sz w:val="22"/>
          <w:szCs w:val="22"/>
        </w:rPr>
        <w:t>A</w:t>
      </w:r>
      <w:r w:rsidR="006F0D07">
        <w:rPr>
          <w:rFonts w:ascii="Arial" w:hAnsi="Arial" w:cs="Arial"/>
          <w:sz w:val="22"/>
          <w:szCs w:val="22"/>
        </w:rPr>
        <w:t xml:space="preserve"> person carrying out testing under AS/NZS 3760:2010: </w:t>
      </w:r>
      <w:r w:rsidR="006F0D07">
        <w:rPr>
          <w:rFonts w:ascii="Arial,Italic" w:hAnsi="Arial,Italic"/>
          <w:sz w:val="22"/>
          <w:szCs w:val="22"/>
        </w:rPr>
        <w:t xml:space="preserve">In-service safety inspection and testing of electrical equipment </w:t>
      </w:r>
      <w:r w:rsidR="004D3630">
        <w:rPr>
          <w:rFonts w:ascii="Arial" w:hAnsi="Arial" w:cs="Arial"/>
          <w:sz w:val="22"/>
          <w:szCs w:val="22"/>
        </w:rPr>
        <w:t>is</w:t>
      </w:r>
      <w:r w:rsidR="006F0D07">
        <w:rPr>
          <w:rFonts w:ascii="Arial" w:hAnsi="Arial" w:cs="Arial"/>
          <w:sz w:val="22"/>
          <w:szCs w:val="22"/>
        </w:rPr>
        <w:t xml:space="preserve"> required to be: </w:t>
      </w:r>
    </w:p>
    <w:p w14:paraId="230490C5" w14:textId="1119C950" w:rsidR="006F0D07" w:rsidRDefault="006F0D07" w:rsidP="006F0D07">
      <w:pPr>
        <w:pStyle w:val="NormalWeb"/>
        <w:numPr>
          <w:ilvl w:val="0"/>
          <w:numId w:val="3"/>
        </w:numPr>
        <w:tabs>
          <w:tab w:val="clear" w:pos="720"/>
        </w:tabs>
        <w:ind w:left="1276"/>
      </w:pPr>
      <w:r>
        <w:rPr>
          <w:rFonts w:ascii="Arial" w:hAnsi="Arial" w:cs="Arial"/>
          <w:sz w:val="22"/>
          <w:szCs w:val="22"/>
        </w:rPr>
        <w:t xml:space="preserve">a licensed or registered electrician (whichever applies), or </w:t>
      </w:r>
    </w:p>
    <w:p w14:paraId="01329AA8" w14:textId="5A540014" w:rsidR="006F0D07" w:rsidRDefault="006F0D07" w:rsidP="006F0D07">
      <w:pPr>
        <w:pStyle w:val="NormalWeb"/>
        <w:numPr>
          <w:ilvl w:val="0"/>
          <w:numId w:val="3"/>
        </w:numPr>
        <w:tabs>
          <w:tab w:val="clear" w:pos="720"/>
        </w:tabs>
        <w:ind w:left="1276"/>
      </w:pPr>
      <w:r>
        <w:rPr>
          <w:rFonts w:ascii="Arial" w:hAnsi="Arial" w:cs="Arial"/>
          <w:sz w:val="22"/>
          <w:szCs w:val="22"/>
        </w:rPr>
        <w:t xml:space="preserve">a licensed electrical inspector, or </w:t>
      </w:r>
    </w:p>
    <w:p w14:paraId="58A8E26C" w14:textId="119D8684" w:rsidR="006F0D07" w:rsidRDefault="006F0D07" w:rsidP="006F0D07">
      <w:pPr>
        <w:pStyle w:val="NormalWeb"/>
        <w:numPr>
          <w:ilvl w:val="0"/>
          <w:numId w:val="3"/>
        </w:numPr>
        <w:tabs>
          <w:tab w:val="clear" w:pos="720"/>
        </w:tabs>
        <w:ind w:left="1276"/>
      </w:pPr>
      <w:r>
        <w:rPr>
          <w:rFonts w:ascii="Arial" w:hAnsi="Arial" w:cs="Arial"/>
          <w:sz w:val="22"/>
          <w:szCs w:val="22"/>
        </w:rPr>
        <w:t xml:space="preserve">a person who has successfully completed a structured training course and been </w:t>
      </w:r>
      <w:r w:rsidRPr="006F0D07">
        <w:rPr>
          <w:rFonts w:ascii="Arial" w:hAnsi="Arial" w:cs="Arial"/>
          <w:sz w:val="22"/>
          <w:szCs w:val="22"/>
        </w:rPr>
        <w:t xml:space="preserve">deemed competent in the use of a pass–fail type portable appliance tester and the visual inspection of electrical equipment. </w:t>
      </w:r>
    </w:p>
    <w:p w14:paraId="7151E958" w14:textId="05D16AEE" w:rsidR="006F0D07" w:rsidRPr="001F2C3F" w:rsidRDefault="006F0D07" w:rsidP="001F2C3F">
      <w:pPr>
        <w:pStyle w:val="NormalWeb"/>
        <w:rPr>
          <w:rFonts w:ascii="Arial" w:hAnsi="Arial" w:cs="Arial"/>
          <w:sz w:val="22"/>
          <w:szCs w:val="22"/>
        </w:rPr>
      </w:pPr>
      <w:r>
        <w:rPr>
          <w:rFonts w:ascii="Arial" w:hAnsi="Arial" w:cs="Arial"/>
          <w:sz w:val="22"/>
          <w:szCs w:val="22"/>
        </w:rPr>
        <w:t xml:space="preserve">If in doubt over who is qualified to inspect or test equipment, advice should be obtained from a person qualified and experienced in electrical equipment testing, for example an electrician, electrical contractor, electrical inspector, specialist testing provider or relevant regulator. </w:t>
      </w:r>
    </w:p>
    <w:p w14:paraId="0259FDD1" w14:textId="4602B7CC" w:rsidR="00623B2F" w:rsidRPr="001F2C3F" w:rsidRDefault="00623B2F" w:rsidP="001F2C3F">
      <w:pPr>
        <w:pStyle w:val="NormalWeb"/>
        <w:spacing w:before="60" w:beforeAutospacing="0" w:after="0" w:afterAutospacing="0"/>
        <w:rPr>
          <w:rFonts w:ascii="Arial" w:eastAsia="Rockwell" w:hAnsi="Arial" w:cs="Rockwell"/>
          <w:b/>
          <w:bCs/>
          <w:color w:val="C00000"/>
          <w:sz w:val="28"/>
          <w:szCs w:val="32"/>
          <w:lang w:eastAsia="en-AU" w:bidi="en-AU"/>
        </w:rPr>
      </w:pPr>
      <w:r w:rsidRPr="001F2C3F">
        <w:rPr>
          <w:rFonts w:ascii="Arial" w:eastAsia="Rockwell" w:hAnsi="Arial" w:cs="Rockwell"/>
          <w:b/>
          <w:bCs/>
          <w:color w:val="C00000"/>
          <w:sz w:val="28"/>
          <w:szCs w:val="32"/>
          <w:lang w:eastAsia="en-AU" w:bidi="en-AU"/>
        </w:rPr>
        <w:t xml:space="preserve">Recording results of testing </w:t>
      </w:r>
    </w:p>
    <w:p w14:paraId="516AEF26" w14:textId="378E37B3" w:rsidR="00623B2F" w:rsidRPr="001F2C3F" w:rsidRDefault="0024609E" w:rsidP="001F2C3F">
      <w:pPr>
        <w:pStyle w:val="NormalWeb"/>
        <w:rPr>
          <w:rFonts w:ascii="Arial" w:hAnsi="Arial" w:cs="Arial"/>
          <w:sz w:val="22"/>
          <w:szCs w:val="22"/>
        </w:rPr>
      </w:pPr>
      <w:r>
        <w:rPr>
          <w:rFonts w:ascii="Arial" w:hAnsi="Arial" w:cs="Arial"/>
          <w:sz w:val="22"/>
          <w:szCs w:val="22"/>
        </w:rPr>
        <w:t>Y</w:t>
      </w:r>
      <w:r w:rsidR="00623B2F">
        <w:rPr>
          <w:rFonts w:ascii="Arial" w:hAnsi="Arial" w:cs="Arial"/>
          <w:sz w:val="22"/>
          <w:szCs w:val="22"/>
        </w:rPr>
        <w:t xml:space="preserve">ou must ensure that a record of testing carried out on electrical equipment is kept until the electrical equipment is next tested, permanently removed from the workplace, or disposed of. A record of testing must specify the following: </w:t>
      </w:r>
    </w:p>
    <w:p w14:paraId="0E6575CD" w14:textId="5F6D92B9" w:rsidR="00623B2F" w:rsidRDefault="00623B2F" w:rsidP="00623B2F">
      <w:pPr>
        <w:pStyle w:val="NormalWeb"/>
        <w:numPr>
          <w:ilvl w:val="1"/>
          <w:numId w:val="1"/>
        </w:numPr>
        <w:tabs>
          <w:tab w:val="num" w:pos="709"/>
        </w:tabs>
        <w:ind w:left="1134" w:hanging="11"/>
      </w:pPr>
      <w:r>
        <w:rPr>
          <w:rFonts w:ascii="Arial" w:hAnsi="Arial" w:cs="Arial"/>
          <w:sz w:val="22"/>
          <w:szCs w:val="22"/>
        </w:rPr>
        <w:t xml:space="preserve">the name of the person who carried out the testing </w:t>
      </w:r>
    </w:p>
    <w:p w14:paraId="656500A7" w14:textId="57C0236B" w:rsidR="00623B2F" w:rsidRDefault="00623B2F" w:rsidP="00623B2F">
      <w:pPr>
        <w:pStyle w:val="NormalWeb"/>
        <w:numPr>
          <w:ilvl w:val="1"/>
          <w:numId w:val="1"/>
        </w:numPr>
        <w:tabs>
          <w:tab w:val="num" w:pos="709"/>
        </w:tabs>
        <w:ind w:left="1134" w:hanging="11"/>
      </w:pPr>
      <w:r>
        <w:rPr>
          <w:rFonts w:ascii="Arial" w:hAnsi="Arial" w:cs="Arial"/>
          <w:sz w:val="22"/>
          <w:szCs w:val="22"/>
        </w:rPr>
        <w:t xml:space="preserve">the date of the testing </w:t>
      </w:r>
    </w:p>
    <w:p w14:paraId="43C40499" w14:textId="4F624248" w:rsidR="00623B2F" w:rsidRDefault="00623B2F" w:rsidP="00623B2F">
      <w:pPr>
        <w:pStyle w:val="NormalWeb"/>
        <w:numPr>
          <w:ilvl w:val="1"/>
          <w:numId w:val="1"/>
        </w:numPr>
        <w:tabs>
          <w:tab w:val="num" w:pos="709"/>
        </w:tabs>
        <w:ind w:left="1134" w:hanging="11"/>
      </w:pPr>
      <w:r>
        <w:rPr>
          <w:rFonts w:ascii="Arial" w:hAnsi="Arial" w:cs="Arial"/>
          <w:sz w:val="22"/>
          <w:szCs w:val="22"/>
        </w:rPr>
        <w:t xml:space="preserve">the outcome of the testing, and </w:t>
      </w:r>
    </w:p>
    <w:p w14:paraId="51F1411D" w14:textId="513083D2" w:rsidR="00623B2F" w:rsidRDefault="00623B2F" w:rsidP="00623B2F">
      <w:pPr>
        <w:pStyle w:val="NormalWeb"/>
        <w:numPr>
          <w:ilvl w:val="1"/>
          <w:numId w:val="1"/>
        </w:numPr>
        <w:tabs>
          <w:tab w:val="num" w:pos="709"/>
        </w:tabs>
        <w:ind w:left="1134" w:hanging="11"/>
      </w:pPr>
      <w:r>
        <w:rPr>
          <w:rFonts w:ascii="Arial" w:hAnsi="Arial" w:cs="Arial"/>
          <w:sz w:val="22"/>
          <w:szCs w:val="22"/>
        </w:rPr>
        <w:t xml:space="preserve">the date on which the next testing must be carried out. </w:t>
      </w:r>
    </w:p>
    <w:p w14:paraId="2F5BE614" w14:textId="77777777" w:rsidR="00623B2F" w:rsidRPr="00F02BE5" w:rsidRDefault="00623B2F" w:rsidP="00F02BE5">
      <w:pPr>
        <w:pStyle w:val="NormalWeb"/>
        <w:rPr>
          <w:rFonts w:ascii="Arial" w:hAnsi="Arial" w:cs="Arial"/>
          <w:sz w:val="22"/>
          <w:szCs w:val="22"/>
        </w:rPr>
      </w:pPr>
      <w:r>
        <w:rPr>
          <w:rFonts w:ascii="Arial" w:hAnsi="Arial" w:cs="Arial"/>
          <w:sz w:val="22"/>
          <w:szCs w:val="22"/>
        </w:rPr>
        <w:t xml:space="preserve">The record may be in the form of a tag attached to the electrical equipment tested. </w:t>
      </w:r>
    </w:p>
    <w:p w14:paraId="7396605C" w14:textId="77777777" w:rsidR="00623B2F" w:rsidRPr="00F02BE5" w:rsidRDefault="00623B2F" w:rsidP="00F02BE5">
      <w:pPr>
        <w:pStyle w:val="NormalWeb"/>
        <w:spacing w:before="60" w:beforeAutospacing="0" w:after="0" w:afterAutospacing="0"/>
        <w:rPr>
          <w:rFonts w:ascii="Arial" w:eastAsia="Rockwell" w:hAnsi="Arial" w:cs="Rockwell"/>
          <w:b/>
          <w:bCs/>
          <w:color w:val="C00000"/>
          <w:sz w:val="28"/>
          <w:szCs w:val="32"/>
          <w:lang w:eastAsia="en-AU" w:bidi="en-AU"/>
        </w:rPr>
      </w:pPr>
      <w:r w:rsidRPr="00F02BE5">
        <w:rPr>
          <w:rFonts w:ascii="Arial" w:eastAsia="Rockwell" w:hAnsi="Arial" w:cs="Rockwell"/>
          <w:b/>
          <w:bCs/>
          <w:color w:val="C00000"/>
          <w:sz w:val="28"/>
          <w:szCs w:val="32"/>
          <w:lang w:eastAsia="en-AU" w:bidi="en-AU"/>
        </w:rPr>
        <w:t xml:space="preserve">Logbook or other similar form of record </w:t>
      </w:r>
    </w:p>
    <w:p w14:paraId="6AFB941E" w14:textId="77777777" w:rsidR="00623B2F" w:rsidRPr="00F02BE5" w:rsidRDefault="00623B2F" w:rsidP="00F02BE5">
      <w:pPr>
        <w:pStyle w:val="NormalWeb"/>
        <w:rPr>
          <w:rFonts w:ascii="Arial" w:hAnsi="Arial" w:cs="Arial"/>
          <w:sz w:val="22"/>
          <w:szCs w:val="22"/>
        </w:rPr>
      </w:pPr>
      <w:r>
        <w:rPr>
          <w:rFonts w:ascii="Arial" w:hAnsi="Arial" w:cs="Arial"/>
          <w:sz w:val="22"/>
          <w:szCs w:val="22"/>
        </w:rPr>
        <w:t xml:space="preserve">The record of testing may take the form of a logbook, database, register or a similar kind of record, or a tag. Logbooks and similar records have the advantage of: </w:t>
      </w:r>
    </w:p>
    <w:p w14:paraId="2E2AB703" w14:textId="5E4498F9" w:rsidR="009A5590" w:rsidRPr="00785758" w:rsidRDefault="00623B2F" w:rsidP="00785758">
      <w:pPr>
        <w:pStyle w:val="NormalWeb"/>
        <w:numPr>
          <w:ilvl w:val="1"/>
          <w:numId w:val="5"/>
        </w:numPr>
        <w:rPr>
          <w:rFonts w:ascii="Arial" w:hAnsi="Arial" w:cs="Arial"/>
          <w:sz w:val="22"/>
          <w:szCs w:val="22"/>
        </w:rPr>
      </w:pPr>
      <w:r>
        <w:rPr>
          <w:rFonts w:ascii="Arial" w:hAnsi="Arial" w:cs="Arial"/>
          <w:sz w:val="22"/>
          <w:szCs w:val="22"/>
        </w:rPr>
        <w:t>ensuring there is a permanent record of inspection and testing (for example, as a backup if</w:t>
      </w:r>
      <w:r w:rsidR="00785758">
        <w:rPr>
          <w:rFonts w:ascii="Arial" w:hAnsi="Arial" w:cs="Arial"/>
          <w:sz w:val="22"/>
          <w:szCs w:val="22"/>
        </w:rPr>
        <w:t xml:space="preserve"> </w:t>
      </w:r>
      <w:r w:rsidRPr="00785758">
        <w:rPr>
          <w:rFonts w:ascii="Arial" w:hAnsi="Arial" w:cs="Arial"/>
          <w:sz w:val="22"/>
          <w:szCs w:val="22"/>
        </w:rPr>
        <w:t xml:space="preserve">tags are damaged or removed) </w:t>
      </w:r>
    </w:p>
    <w:p w14:paraId="2F1724F4" w14:textId="37BBB93E" w:rsidR="00623B2F" w:rsidRDefault="009A5590" w:rsidP="00B770A9">
      <w:pPr>
        <w:pStyle w:val="NormalWeb"/>
        <w:numPr>
          <w:ilvl w:val="1"/>
          <w:numId w:val="5"/>
        </w:numPr>
      </w:pPr>
      <w:r>
        <w:t>f</w:t>
      </w:r>
      <w:r w:rsidR="00623B2F" w:rsidRPr="009A5590">
        <w:rPr>
          <w:rFonts w:ascii="Arial" w:hAnsi="Arial" w:cs="Arial"/>
          <w:sz w:val="22"/>
          <w:szCs w:val="22"/>
        </w:rPr>
        <w:t xml:space="preserve">acilitating internal audits, and </w:t>
      </w:r>
    </w:p>
    <w:p w14:paraId="25F18167" w14:textId="0BC6AB83" w:rsidR="00623B2F" w:rsidRDefault="00623B2F" w:rsidP="00B770A9">
      <w:pPr>
        <w:pStyle w:val="NormalWeb"/>
        <w:numPr>
          <w:ilvl w:val="1"/>
          <w:numId w:val="5"/>
        </w:numPr>
      </w:pPr>
      <w:r>
        <w:rPr>
          <w:rFonts w:ascii="Arial" w:hAnsi="Arial" w:cs="Arial"/>
          <w:sz w:val="22"/>
          <w:szCs w:val="22"/>
        </w:rPr>
        <w:t xml:space="preserve">allowing more detailed information to be recorded. </w:t>
      </w:r>
    </w:p>
    <w:p w14:paraId="3CFE2150" w14:textId="77777777" w:rsidR="00623B2F" w:rsidRPr="00785758" w:rsidRDefault="00623B2F" w:rsidP="00623B2F">
      <w:pPr>
        <w:pStyle w:val="NormalWeb"/>
        <w:tabs>
          <w:tab w:val="num" w:pos="709"/>
        </w:tabs>
        <w:ind w:left="709" w:hanging="11"/>
        <w:rPr>
          <w:color w:val="C00000"/>
          <w:u w:val="single"/>
        </w:rPr>
      </w:pPr>
      <w:r w:rsidRPr="00785758">
        <w:rPr>
          <w:rFonts w:ascii="Arial,Bold" w:hAnsi="Arial,Bold"/>
          <w:color w:val="C00000"/>
          <w:u w:val="single"/>
        </w:rPr>
        <w:lastRenderedPageBreak/>
        <w:t xml:space="preserve">Tag </w:t>
      </w:r>
    </w:p>
    <w:p w14:paraId="7C50CC2E" w14:textId="77777777" w:rsidR="00623B2F" w:rsidRPr="00244B00" w:rsidRDefault="00623B2F" w:rsidP="00244B00">
      <w:pPr>
        <w:pStyle w:val="NormalWeb"/>
        <w:rPr>
          <w:rFonts w:ascii="Arial" w:hAnsi="Arial" w:cs="Arial"/>
          <w:sz w:val="22"/>
          <w:szCs w:val="22"/>
        </w:rPr>
      </w:pPr>
      <w:r>
        <w:rPr>
          <w:rFonts w:ascii="Arial" w:hAnsi="Arial" w:cs="Arial"/>
          <w:sz w:val="22"/>
          <w:szCs w:val="22"/>
        </w:rPr>
        <w:t xml:space="preserve">If the record of testing is a tag, it should be durable, water resistant, non-metallic, self- adhesive or well secured, incapable of re-use, and have a bright, distinctive surface. </w:t>
      </w:r>
    </w:p>
    <w:p w14:paraId="42B603E9" w14:textId="77777777" w:rsidR="00623B2F" w:rsidRPr="00244B00" w:rsidRDefault="00623B2F" w:rsidP="00244B00">
      <w:pPr>
        <w:pStyle w:val="NormalWeb"/>
        <w:rPr>
          <w:rFonts w:ascii="Arial" w:hAnsi="Arial" w:cs="Arial"/>
          <w:sz w:val="22"/>
          <w:szCs w:val="22"/>
        </w:rPr>
      </w:pPr>
      <w:r>
        <w:rPr>
          <w:rFonts w:ascii="Arial" w:hAnsi="Arial" w:cs="Arial"/>
          <w:sz w:val="22"/>
          <w:szCs w:val="22"/>
        </w:rPr>
        <w:t xml:space="preserve">The tag may also be colour coded to identify the month in which the testing was carried out. </w:t>
      </w:r>
    </w:p>
    <w:p w14:paraId="5BC0DD95" w14:textId="77777777" w:rsidR="00623B2F" w:rsidRPr="00244B00" w:rsidRDefault="00623B2F" w:rsidP="00244B00">
      <w:pPr>
        <w:pStyle w:val="NormalWeb"/>
        <w:rPr>
          <w:rFonts w:ascii="Arial" w:hAnsi="Arial" w:cs="Arial"/>
          <w:sz w:val="22"/>
          <w:szCs w:val="22"/>
        </w:rPr>
      </w:pPr>
      <w:r>
        <w:rPr>
          <w:rFonts w:ascii="Arial" w:hAnsi="Arial" w:cs="Arial"/>
          <w:sz w:val="22"/>
          <w:szCs w:val="22"/>
        </w:rPr>
        <w:t xml:space="preserve">A tag may not include </w:t>
      </w:r>
      <w:proofErr w:type="gramStart"/>
      <w:r>
        <w:rPr>
          <w:rFonts w:ascii="Arial" w:hAnsi="Arial" w:cs="Arial"/>
          <w:sz w:val="22"/>
          <w:szCs w:val="22"/>
        </w:rPr>
        <w:t>all of</w:t>
      </w:r>
      <w:proofErr w:type="gramEnd"/>
      <w:r>
        <w:rPr>
          <w:rFonts w:ascii="Arial" w:hAnsi="Arial" w:cs="Arial"/>
          <w:sz w:val="22"/>
          <w:szCs w:val="22"/>
        </w:rPr>
        <w:t xml:space="preserve"> the required information. In that case, the rest of the required information must be recorded elsewhere and kept for the relevant </w:t>
      </w:r>
      <w:proofErr w:type="gramStart"/>
      <w:r>
        <w:rPr>
          <w:rFonts w:ascii="Arial" w:hAnsi="Arial" w:cs="Arial"/>
          <w:sz w:val="22"/>
          <w:szCs w:val="22"/>
        </w:rPr>
        <w:t>period of time</w:t>
      </w:r>
      <w:proofErr w:type="gramEnd"/>
      <w:r>
        <w:rPr>
          <w:rFonts w:ascii="Arial" w:hAnsi="Arial" w:cs="Arial"/>
          <w:sz w:val="22"/>
          <w:szCs w:val="22"/>
        </w:rPr>
        <w:t xml:space="preserve">. </w:t>
      </w:r>
    </w:p>
    <w:p w14:paraId="1101721A" w14:textId="1B454BCA" w:rsidR="00623B2F" w:rsidRDefault="00623B2F" w:rsidP="00244B00">
      <w:pPr>
        <w:pStyle w:val="NormalWeb"/>
        <w:rPr>
          <w:rFonts w:ascii="Arial" w:hAnsi="Arial" w:cs="Arial"/>
          <w:sz w:val="22"/>
          <w:szCs w:val="22"/>
        </w:rPr>
      </w:pPr>
      <w:r>
        <w:rPr>
          <w:rFonts w:ascii="Arial" w:hAnsi="Arial" w:cs="Arial"/>
          <w:sz w:val="22"/>
          <w:szCs w:val="22"/>
        </w:rPr>
        <w:t xml:space="preserve">If a tag is not </w:t>
      </w:r>
      <w:r w:rsidR="00244B00">
        <w:rPr>
          <w:rFonts w:ascii="Arial" w:hAnsi="Arial" w:cs="Arial"/>
          <w:sz w:val="22"/>
          <w:szCs w:val="22"/>
        </w:rPr>
        <w:t>used,</w:t>
      </w:r>
      <w:r>
        <w:rPr>
          <w:rFonts w:ascii="Arial" w:hAnsi="Arial" w:cs="Arial"/>
          <w:sz w:val="22"/>
          <w:szCs w:val="22"/>
        </w:rPr>
        <w:t xml:space="preserve"> you should ensure that tested electrical equipment is marked or labelled so that records of testing can clearly identify the relevant equipment. </w:t>
      </w:r>
    </w:p>
    <w:p w14:paraId="6AE07D8B" w14:textId="33114C2C" w:rsidR="00CC42D7" w:rsidRDefault="00CC42D7" w:rsidP="00CC42D7">
      <w:pPr>
        <w:pStyle w:val="NormalWeb"/>
        <w:rPr>
          <w:sz w:val="28"/>
          <w:szCs w:val="28"/>
        </w:rPr>
      </w:pPr>
      <w:r w:rsidRPr="00CC42D7">
        <w:rPr>
          <w:rFonts w:ascii="Arial" w:hAnsi="Arial" w:cs="Arial"/>
          <w:sz w:val="22"/>
          <w:szCs w:val="22"/>
        </w:rPr>
        <w:t xml:space="preserve">Tags </w:t>
      </w:r>
      <w:r w:rsidR="00EE3E16">
        <w:rPr>
          <w:rFonts w:ascii="Arial" w:hAnsi="Arial" w:cs="Arial"/>
          <w:sz w:val="22"/>
          <w:szCs w:val="22"/>
        </w:rPr>
        <w:t>can be purchased</w:t>
      </w:r>
      <w:r w:rsidRPr="00CC42D7">
        <w:rPr>
          <w:rFonts w:ascii="Arial" w:hAnsi="Arial" w:cs="Arial"/>
          <w:sz w:val="22"/>
          <w:szCs w:val="22"/>
        </w:rPr>
        <w:t xml:space="preserve"> and come in colours indicating the quarter in which the test took place.</w:t>
      </w:r>
    </w:p>
    <w:p w14:paraId="413D202D" w14:textId="77777777" w:rsidR="00CC42D7" w:rsidRDefault="00CC42D7" w:rsidP="00CC42D7">
      <w:pPr>
        <w:tabs>
          <w:tab w:val="num" w:pos="709"/>
        </w:tabs>
        <w:ind w:hanging="11"/>
        <w:rPr>
          <w:sz w:val="28"/>
          <w:szCs w:val="28"/>
        </w:rPr>
      </w:pPr>
      <w:r>
        <w:rPr>
          <w:noProof/>
          <w:sz w:val="28"/>
          <w:szCs w:val="28"/>
        </w:rPr>
        <w:drawing>
          <wp:anchor distT="0" distB="0" distL="114300" distR="114300" simplePos="0" relativeHeight="251659264" behindDoc="0" locked="0" layoutInCell="1" allowOverlap="1" wp14:anchorId="15ACEF91" wp14:editId="266F5250">
            <wp:simplePos x="0" y="0"/>
            <wp:positionH relativeFrom="column">
              <wp:posOffset>179705</wp:posOffset>
            </wp:positionH>
            <wp:positionV relativeFrom="paragraph">
              <wp:posOffset>56515</wp:posOffset>
            </wp:positionV>
            <wp:extent cx="1898015" cy="1993265"/>
            <wp:effectExtent l="0" t="0" r="0" b="635"/>
            <wp:wrapSquare wrapText="bothSides"/>
            <wp:docPr id="4" name="Picture 4"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15" cy="1993265"/>
                    </a:xfrm>
                    <a:prstGeom prst="rect">
                      <a:avLst/>
                    </a:prstGeom>
                  </pic:spPr>
                </pic:pic>
              </a:graphicData>
            </a:graphic>
            <wp14:sizeRelH relativeFrom="page">
              <wp14:pctWidth>0</wp14:pctWidth>
            </wp14:sizeRelH>
            <wp14:sizeRelV relativeFrom="page">
              <wp14:pctHeight>0</wp14:pctHeight>
            </wp14:sizeRelV>
          </wp:anchor>
        </w:drawing>
      </w:r>
    </w:p>
    <w:p w14:paraId="610840BA" w14:textId="77777777" w:rsidR="00CC42D7" w:rsidRDefault="00CC42D7" w:rsidP="00CC42D7">
      <w:pPr>
        <w:tabs>
          <w:tab w:val="num" w:pos="709"/>
        </w:tabs>
        <w:ind w:hanging="11"/>
        <w:rPr>
          <w:sz w:val="28"/>
          <w:szCs w:val="28"/>
        </w:rPr>
      </w:pPr>
    </w:p>
    <w:p w14:paraId="14A80C5F" w14:textId="77777777" w:rsidR="00CC42D7" w:rsidRDefault="00CC42D7" w:rsidP="00CC42D7">
      <w:pPr>
        <w:tabs>
          <w:tab w:val="num" w:pos="709"/>
        </w:tabs>
        <w:ind w:hanging="11"/>
        <w:rPr>
          <w:sz w:val="28"/>
          <w:szCs w:val="28"/>
        </w:rPr>
      </w:pPr>
    </w:p>
    <w:p w14:paraId="0DEF421A" w14:textId="77777777" w:rsidR="00CC42D7" w:rsidRDefault="00CC42D7" w:rsidP="00CC42D7">
      <w:pPr>
        <w:tabs>
          <w:tab w:val="num" w:pos="709"/>
        </w:tabs>
        <w:ind w:hanging="11"/>
        <w:rPr>
          <w:sz w:val="28"/>
          <w:szCs w:val="28"/>
        </w:rPr>
      </w:pPr>
    </w:p>
    <w:p w14:paraId="2EC78BA8" w14:textId="77777777" w:rsidR="00CC42D7" w:rsidRDefault="00CC42D7" w:rsidP="00CC42D7">
      <w:pPr>
        <w:tabs>
          <w:tab w:val="num" w:pos="709"/>
        </w:tabs>
        <w:ind w:hanging="11"/>
        <w:rPr>
          <w:sz w:val="28"/>
          <w:szCs w:val="28"/>
        </w:rPr>
      </w:pPr>
    </w:p>
    <w:p w14:paraId="384565F4" w14:textId="77777777" w:rsidR="00CC42D7" w:rsidRDefault="00CC42D7" w:rsidP="00CC42D7">
      <w:pPr>
        <w:tabs>
          <w:tab w:val="num" w:pos="709"/>
        </w:tabs>
        <w:ind w:hanging="11"/>
        <w:rPr>
          <w:sz w:val="28"/>
          <w:szCs w:val="28"/>
        </w:rPr>
      </w:pPr>
    </w:p>
    <w:p w14:paraId="596504C6" w14:textId="77777777" w:rsidR="00CC42D7" w:rsidRDefault="00CC42D7" w:rsidP="00CC42D7">
      <w:pPr>
        <w:tabs>
          <w:tab w:val="num" w:pos="709"/>
        </w:tabs>
        <w:ind w:hanging="11"/>
        <w:rPr>
          <w:sz w:val="28"/>
          <w:szCs w:val="28"/>
        </w:rPr>
      </w:pPr>
    </w:p>
    <w:p w14:paraId="1375168B" w14:textId="77777777" w:rsidR="00CC42D7" w:rsidRDefault="00CC42D7" w:rsidP="00CC42D7">
      <w:pPr>
        <w:tabs>
          <w:tab w:val="num" w:pos="709"/>
        </w:tabs>
        <w:ind w:hanging="11"/>
        <w:rPr>
          <w:sz w:val="28"/>
          <w:szCs w:val="28"/>
        </w:rPr>
      </w:pPr>
    </w:p>
    <w:p w14:paraId="0DEE9A95" w14:textId="77777777" w:rsidR="00CC42D7" w:rsidRDefault="00CC42D7" w:rsidP="00CC42D7">
      <w:pPr>
        <w:tabs>
          <w:tab w:val="num" w:pos="709"/>
        </w:tabs>
        <w:rPr>
          <w:sz w:val="28"/>
          <w:szCs w:val="28"/>
        </w:rPr>
      </w:pPr>
    </w:p>
    <w:p w14:paraId="4C794BF0" w14:textId="1A728F48" w:rsidR="007154D8" w:rsidRDefault="007154D8" w:rsidP="00244B00">
      <w:pPr>
        <w:pStyle w:val="NormalWeb"/>
        <w:rPr>
          <w:rFonts w:ascii="Arial" w:hAnsi="Arial" w:cs="Arial"/>
          <w:sz w:val="22"/>
          <w:szCs w:val="22"/>
        </w:rPr>
      </w:pPr>
    </w:p>
    <w:p w14:paraId="02EECAF1" w14:textId="77777777" w:rsidR="00DB1968" w:rsidRPr="00CC42D7" w:rsidRDefault="00DB1968" w:rsidP="00DB1968">
      <w:pPr>
        <w:tabs>
          <w:tab w:val="num" w:pos="709"/>
        </w:tabs>
        <w:ind w:hanging="11"/>
        <w:rPr>
          <w:rFonts w:ascii="Arial" w:hAnsi="Arial" w:cs="Arial"/>
          <w:color w:val="C00000"/>
          <w:sz w:val="22"/>
          <w:szCs w:val="22"/>
          <w:u w:val="single"/>
        </w:rPr>
      </w:pPr>
      <w:r w:rsidRPr="00CC42D7">
        <w:rPr>
          <w:rFonts w:ascii="Arial" w:hAnsi="Arial" w:cs="Arial"/>
          <w:color w:val="C00000"/>
          <w:sz w:val="22"/>
          <w:szCs w:val="22"/>
          <w:u w:val="single"/>
        </w:rPr>
        <w:t>Tags and Testing Logs</w:t>
      </w:r>
    </w:p>
    <w:p w14:paraId="3BB0A3C0" w14:textId="77777777" w:rsidR="00C763F9" w:rsidRDefault="00DB1968" w:rsidP="007B7845">
      <w:pPr>
        <w:pStyle w:val="NormalWeb"/>
        <w:rPr>
          <w:rFonts w:ascii="Arial" w:hAnsi="Arial" w:cs="Arial"/>
          <w:sz w:val="22"/>
          <w:szCs w:val="22"/>
        </w:rPr>
      </w:pPr>
      <w:r w:rsidRPr="007B7845">
        <w:rPr>
          <w:rFonts w:ascii="Arial" w:hAnsi="Arial" w:cs="Arial"/>
          <w:sz w:val="22"/>
          <w:szCs w:val="22"/>
        </w:rPr>
        <w:t xml:space="preserve">The record suggested </w:t>
      </w:r>
      <w:r w:rsidR="007B7845">
        <w:rPr>
          <w:rFonts w:ascii="Arial" w:hAnsi="Arial" w:cs="Arial"/>
          <w:sz w:val="22"/>
          <w:szCs w:val="22"/>
        </w:rPr>
        <w:t>below</w:t>
      </w:r>
      <w:r w:rsidRPr="007B7845">
        <w:rPr>
          <w:rFonts w:ascii="Arial" w:hAnsi="Arial" w:cs="Arial"/>
          <w:sz w:val="22"/>
          <w:szCs w:val="22"/>
        </w:rPr>
        <w:t xml:space="preserve"> allows for a record of test spanning the life of the equipment. Each piece is entered on a separate card and maintained in a folder for quick referral.</w:t>
      </w:r>
      <w:r w:rsidR="00AA0F15">
        <w:rPr>
          <w:rFonts w:ascii="Arial" w:hAnsi="Arial" w:cs="Arial"/>
          <w:sz w:val="22"/>
          <w:szCs w:val="22"/>
        </w:rPr>
        <w:t xml:space="preserve"> </w:t>
      </w:r>
    </w:p>
    <w:p w14:paraId="7A77B64D" w14:textId="06D1DA4E" w:rsidR="00DB1968" w:rsidRPr="007B7845" w:rsidRDefault="00F561A8" w:rsidP="007B7845">
      <w:pPr>
        <w:pStyle w:val="NormalWeb"/>
        <w:rPr>
          <w:rFonts w:ascii="Arial" w:hAnsi="Arial" w:cs="Arial"/>
          <w:sz w:val="22"/>
          <w:szCs w:val="22"/>
        </w:rPr>
      </w:pPr>
      <w:r>
        <w:rPr>
          <w:rFonts w:ascii="Arial" w:hAnsi="Arial" w:cs="Arial"/>
          <w:sz w:val="22"/>
          <w:szCs w:val="22"/>
        </w:rPr>
        <w:t xml:space="preserve">A copy for congregations to use is included in the document </w:t>
      </w:r>
      <w:r w:rsidRPr="00F561A8">
        <w:rPr>
          <w:rFonts w:ascii="Arial" w:hAnsi="Arial" w:cs="Arial"/>
          <w:i/>
          <w:iCs/>
          <w:color w:val="C00000"/>
          <w:sz w:val="22"/>
          <w:szCs w:val="22"/>
        </w:rPr>
        <w:t>Template – Test &amp; Tag - 2022</w:t>
      </w:r>
    </w:p>
    <w:p w14:paraId="108005FE" w14:textId="216AE528" w:rsidR="005B7687" w:rsidRDefault="007B7845">
      <w:pPr>
        <w:rPr>
          <w:rFonts w:ascii="Arial" w:eastAsiaTheme="majorEastAsia" w:hAnsi="Arial" w:cstheme="majorBidi"/>
          <w:color w:val="C00000"/>
          <w:sz w:val="32"/>
          <w:szCs w:val="32"/>
          <w:lang w:val="en-AU"/>
        </w:rPr>
      </w:pPr>
      <w:r>
        <w:rPr>
          <w:noProof/>
          <w:sz w:val="28"/>
          <w:szCs w:val="28"/>
        </w:rPr>
        <w:drawing>
          <wp:inline distT="0" distB="0" distL="0" distR="0" wp14:anchorId="150A5B38" wp14:editId="11413933">
            <wp:extent cx="4724400" cy="3290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6852" cy="3333559"/>
                    </a:xfrm>
                    <a:prstGeom prst="rect">
                      <a:avLst/>
                    </a:prstGeom>
                    <a:noFill/>
                    <a:ln>
                      <a:noFill/>
                    </a:ln>
                  </pic:spPr>
                </pic:pic>
              </a:graphicData>
            </a:graphic>
          </wp:inline>
        </w:drawing>
      </w:r>
    </w:p>
    <w:p w14:paraId="21AE3BAF" w14:textId="65A1EFF9" w:rsidR="00623B2F" w:rsidRPr="00244B00" w:rsidRDefault="00244B00" w:rsidP="00244B00">
      <w:pPr>
        <w:pStyle w:val="Heading1"/>
        <w:spacing w:line="240" w:lineRule="auto"/>
      </w:pPr>
      <w:r>
        <w:lastRenderedPageBreak/>
        <w:t xml:space="preserve">INFORMATION - </w:t>
      </w:r>
      <w:r w:rsidRPr="00244B00">
        <w:t xml:space="preserve">RESIDUAL CURRENT DEVICES </w:t>
      </w:r>
    </w:p>
    <w:p w14:paraId="34345C6D" w14:textId="77777777" w:rsidR="00623B2F" w:rsidRPr="00244B00" w:rsidRDefault="00623B2F" w:rsidP="00244B00">
      <w:pPr>
        <w:pStyle w:val="NormalWeb"/>
        <w:rPr>
          <w:rFonts w:ascii="Arial" w:hAnsi="Arial" w:cs="Arial"/>
          <w:sz w:val="22"/>
          <w:szCs w:val="22"/>
        </w:rPr>
      </w:pPr>
      <w:r>
        <w:rPr>
          <w:rFonts w:ascii="Arial" w:hAnsi="Arial" w:cs="Arial"/>
          <w:sz w:val="22"/>
          <w:szCs w:val="22"/>
        </w:rPr>
        <w:t xml:space="preserve">Electric shock often results from people </w:t>
      </w:r>
      <w:proofErr w:type="gramStart"/>
      <w:r>
        <w:rPr>
          <w:rFonts w:ascii="Arial" w:hAnsi="Arial" w:cs="Arial"/>
          <w:sz w:val="22"/>
          <w:szCs w:val="22"/>
        </w:rPr>
        <w:t>making contact with</w:t>
      </w:r>
      <w:proofErr w:type="gramEnd"/>
      <w:r>
        <w:rPr>
          <w:rFonts w:ascii="Arial" w:hAnsi="Arial" w:cs="Arial"/>
          <w:sz w:val="22"/>
          <w:szCs w:val="22"/>
        </w:rPr>
        <w:t xml:space="preserve"> unprotected energised parts of electrical equipment and earth. Contact with energised parts may occur by touching: </w:t>
      </w:r>
    </w:p>
    <w:p w14:paraId="57CA8FBF" w14:textId="3CE89A45" w:rsidR="00623B2F" w:rsidRPr="00244B00" w:rsidRDefault="00623B2F" w:rsidP="00244B00">
      <w:pPr>
        <w:pStyle w:val="NormalWeb"/>
        <w:numPr>
          <w:ilvl w:val="1"/>
          <w:numId w:val="5"/>
        </w:numPr>
        <w:rPr>
          <w:rFonts w:ascii="Arial" w:hAnsi="Arial" w:cs="Arial"/>
          <w:sz w:val="22"/>
          <w:szCs w:val="22"/>
        </w:rPr>
      </w:pPr>
      <w:r>
        <w:rPr>
          <w:rFonts w:ascii="Arial" w:hAnsi="Arial" w:cs="Arial"/>
          <w:sz w:val="22"/>
          <w:szCs w:val="22"/>
        </w:rPr>
        <w:t xml:space="preserve">bare conductors </w:t>
      </w:r>
    </w:p>
    <w:p w14:paraId="10F97D8A" w14:textId="72C42DEA" w:rsidR="00623B2F" w:rsidRPr="00244B00" w:rsidRDefault="00623B2F" w:rsidP="00244B00">
      <w:pPr>
        <w:pStyle w:val="NormalWeb"/>
        <w:numPr>
          <w:ilvl w:val="1"/>
          <w:numId w:val="5"/>
        </w:numPr>
        <w:rPr>
          <w:rFonts w:ascii="Arial" w:hAnsi="Arial" w:cs="Arial"/>
          <w:sz w:val="22"/>
          <w:szCs w:val="22"/>
        </w:rPr>
      </w:pPr>
      <w:r>
        <w:rPr>
          <w:rFonts w:ascii="Arial" w:hAnsi="Arial" w:cs="Arial"/>
          <w:sz w:val="22"/>
          <w:szCs w:val="22"/>
        </w:rPr>
        <w:t xml:space="preserve">internal parts of electrical equipment </w:t>
      </w:r>
    </w:p>
    <w:p w14:paraId="775E4D65" w14:textId="401E0EA0" w:rsidR="00623B2F" w:rsidRPr="00244B00" w:rsidRDefault="00623B2F" w:rsidP="00244B00">
      <w:pPr>
        <w:pStyle w:val="NormalWeb"/>
        <w:numPr>
          <w:ilvl w:val="1"/>
          <w:numId w:val="5"/>
        </w:numPr>
        <w:rPr>
          <w:rFonts w:ascii="Arial" w:hAnsi="Arial" w:cs="Arial"/>
          <w:sz w:val="22"/>
          <w:szCs w:val="22"/>
        </w:rPr>
      </w:pPr>
      <w:r>
        <w:rPr>
          <w:rFonts w:ascii="Arial" w:hAnsi="Arial" w:cs="Arial"/>
          <w:sz w:val="22"/>
          <w:szCs w:val="22"/>
        </w:rPr>
        <w:t xml:space="preserve">external parts of electrical equipment that have become energised because of an internal fault </w:t>
      </w:r>
    </w:p>
    <w:p w14:paraId="34C2AD6D" w14:textId="23A012A4" w:rsidR="00623B2F" w:rsidRPr="00244B00" w:rsidRDefault="00623B2F" w:rsidP="00244B00">
      <w:pPr>
        <w:pStyle w:val="NormalWeb"/>
        <w:numPr>
          <w:ilvl w:val="1"/>
          <w:numId w:val="5"/>
        </w:numPr>
        <w:rPr>
          <w:rFonts w:ascii="Arial" w:hAnsi="Arial" w:cs="Arial"/>
          <w:sz w:val="22"/>
          <w:szCs w:val="22"/>
        </w:rPr>
      </w:pPr>
      <w:r w:rsidRPr="00623B2F">
        <w:rPr>
          <w:rFonts w:ascii="Arial" w:hAnsi="Arial" w:cs="Arial"/>
          <w:sz w:val="22"/>
          <w:szCs w:val="22"/>
        </w:rPr>
        <w:t>metallic or other conductive equipment that has inadvertently become live.</w:t>
      </w:r>
      <w:r w:rsidRPr="00623B2F">
        <w:rPr>
          <w:rFonts w:ascii="Arial" w:hAnsi="Arial" w:cs="Arial"/>
          <w:sz w:val="22"/>
          <w:szCs w:val="22"/>
        </w:rPr>
        <w:br/>
        <w:t xml:space="preserve">Contact with earth occurs through normal body contact with the ground or earthed metal parts. </w:t>
      </w:r>
    </w:p>
    <w:p w14:paraId="2B83FCC0" w14:textId="77777777" w:rsidR="00623B2F" w:rsidRPr="00664EA5" w:rsidRDefault="00623B2F" w:rsidP="00664EA5">
      <w:pPr>
        <w:pStyle w:val="NormalWeb"/>
        <w:rPr>
          <w:rFonts w:ascii="Arial" w:hAnsi="Arial" w:cs="Arial"/>
          <w:sz w:val="22"/>
          <w:szCs w:val="22"/>
        </w:rPr>
      </w:pPr>
      <w:r>
        <w:rPr>
          <w:rFonts w:ascii="Arial" w:hAnsi="Arial" w:cs="Arial"/>
          <w:sz w:val="22"/>
          <w:szCs w:val="22"/>
        </w:rPr>
        <w:t xml:space="preserve">Serious injuries and fatalities may be prevented by the use of properly installed and maintained residual current devices (RCDs), commonly referred to as ‘safety </w:t>
      </w:r>
      <w:proofErr w:type="gramStart"/>
      <w:r>
        <w:rPr>
          <w:rFonts w:ascii="Arial" w:hAnsi="Arial" w:cs="Arial"/>
          <w:sz w:val="22"/>
          <w:szCs w:val="22"/>
        </w:rPr>
        <w:t>switches’</w:t>
      </w:r>
      <w:proofErr w:type="gramEnd"/>
      <w:r>
        <w:rPr>
          <w:rFonts w:ascii="Arial" w:hAnsi="Arial" w:cs="Arial"/>
          <w:sz w:val="22"/>
          <w:szCs w:val="22"/>
        </w:rPr>
        <w:t xml:space="preserve">. An RCD is an electrical safety device designed to immediately switch off the supply of electricity when electricity ‘leaking’ to earth is detected at harmful levels. RCDs offer high levels of personal protection from electric shock. </w:t>
      </w:r>
    </w:p>
    <w:p w14:paraId="0184168A" w14:textId="77777777" w:rsidR="00623B2F" w:rsidRPr="00664EA5" w:rsidRDefault="00623B2F" w:rsidP="00664EA5">
      <w:pPr>
        <w:pStyle w:val="NormalWeb"/>
        <w:rPr>
          <w:rFonts w:ascii="Arial" w:hAnsi="Arial" w:cs="Arial"/>
          <w:sz w:val="22"/>
          <w:szCs w:val="22"/>
        </w:rPr>
      </w:pPr>
      <w:r>
        <w:rPr>
          <w:rFonts w:ascii="Arial" w:hAnsi="Arial" w:cs="Arial"/>
          <w:sz w:val="22"/>
          <w:szCs w:val="22"/>
        </w:rPr>
        <w:t xml:space="preserve">RCDs work by continuously comparing the current flow in both the active (supply) and neutral (return) conductors of an electrical circuit. If the current flow becomes sufficiently unbalanced, some of the current in the active conductor is not returning through the neutral conductor and is leaking to earth. RCDs are designed to quickly disconnect the electricity supply when they sense harmful leakage, typically when it reaches 30 milliamps or a lesser amount. </w:t>
      </w:r>
    </w:p>
    <w:p w14:paraId="436155DE" w14:textId="77777777" w:rsidR="00623B2F" w:rsidRPr="00664EA5" w:rsidRDefault="00623B2F" w:rsidP="00664EA5">
      <w:pPr>
        <w:pStyle w:val="NormalWeb"/>
        <w:rPr>
          <w:rFonts w:ascii="Arial" w:hAnsi="Arial" w:cs="Arial"/>
          <w:sz w:val="22"/>
          <w:szCs w:val="22"/>
        </w:rPr>
      </w:pPr>
      <w:r>
        <w:rPr>
          <w:rFonts w:ascii="Arial" w:hAnsi="Arial" w:cs="Arial"/>
          <w:sz w:val="22"/>
          <w:szCs w:val="22"/>
        </w:rPr>
        <w:t xml:space="preserve">This ensures an electrical leak is detected and the electricity supply is disconnected before it can cause serious injury or damage. </w:t>
      </w:r>
    </w:p>
    <w:p w14:paraId="08280629" w14:textId="73F5392D" w:rsidR="00623B2F" w:rsidRPr="00664EA5" w:rsidRDefault="00623B2F" w:rsidP="00664EA5">
      <w:pPr>
        <w:pStyle w:val="NormalWeb"/>
        <w:rPr>
          <w:rFonts w:ascii="Arial" w:hAnsi="Arial" w:cs="Arial"/>
          <w:sz w:val="22"/>
          <w:szCs w:val="22"/>
        </w:rPr>
      </w:pPr>
      <w:r>
        <w:rPr>
          <w:rFonts w:ascii="Arial" w:hAnsi="Arial" w:cs="Arial"/>
          <w:sz w:val="22"/>
          <w:szCs w:val="22"/>
        </w:rPr>
        <w:t xml:space="preserve">While RCDs significantly reduce the risk of electric </w:t>
      </w:r>
      <w:r w:rsidR="00F57DE6">
        <w:rPr>
          <w:rFonts w:ascii="Arial" w:hAnsi="Arial" w:cs="Arial"/>
          <w:sz w:val="22"/>
          <w:szCs w:val="22"/>
        </w:rPr>
        <w:t>shock,</w:t>
      </w:r>
      <w:r>
        <w:rPr>
          <w:rFonts w:ascii="Arial" w:hAnsi="Arial" w:cs="Arial"/>
          <w:sz w:val="22"/>
          <w:szCs w:val="22"/>
        </w:rPr>
        <w:t xml:space="preserve"> they do not provide protection in all circumstances. For example, an RCD will not trigger the switching </w:t>
      </w:r>
      <w:proofErr w:type="gramStart"/>
      <w:r>
        <w:rPr>
          <w:rFonts w:ascii="Arial" w:hAnsi="Arial" w:cs="Arial"/>
          <w:sz w:val="22"/>
          <w:szCs w:val="22"/>
        </w:rPr>
        <w:t>off of</w:t>
      </w:r>
      <w:proofErr w:type="gramEnd"/>
      <w:r>
        <w:rPr>
          <w:rFonts w:ascii="Arial" w:hAnsi="Arial" w:cs="Arial"/>
          <w:sz w:val="22"/>
          <w:szCs w:val="22"/>
        </w:rPr>
        <w:t xml:space="preserve"> electricity supply if a person contacts both active and neutral conductors while handling faulty plugs or electrical equipment and electricity flows through the person’s body, unless there is also a current flow to earth. </w:t>
      </w:r>
    </w:p>
    <w:p w14:paraId="41822E2E" w14:textId="77777777" w:rsidR="004120BF" w:rsidRDefault="004120BF" w:rsidP="00623B2F">
      <w:pPr>
        <w:tabs>
          <w:tab w:val="num" w:pos="709"/>
        </w:tabs>
        <w:ind w:hanging="11"/>
        <w:rPr>
          <w:sz w:val="28"/>
          <w:szCs w:val="28"/>
        </w:rPr>
      </w:pPr>
    </w:p>
    <w:p w14:paraId="3B3587D6" w14:textId="77777777" w:rsidR="004120BF" w:rsidRDefault="004120BF" w:rsidP="00623B2F">
      <w:pPr>
        <w:tabs>
          <w:tab w:val="num" w:pos="709"/>
        </w:tabs>
        <w:ind w:hanging="11"/>
        <w:rPr>
          <w:sz w:val="28"/>
          <w:szCs w:val="28"/>
        </w:rPr>
      </w:pPr>
    </w:p>
    <w:p w14:paraId="60619FCA" w14:textId="77777777" w:rsidR="004120BF" w:rsidRDefault="004120BF" w:rsidP="00623B2F">
      <w:pPr>
        <w:tabs>
          <w:tab w:val="num" w:pos="709"/>
        </w:tabs>
        <w:ind w:hanging="11"/>
        <w:rPr>
          <w:sz w:val="28"/>
          <w:szCs w:val="28"/>
        </w:rPr>
      </w:pPr>
    </w:p>
    <w:p w14:paraId="550212A2" w14:textId="77777777" w:rsidR="004120BF" w:rsidRDefault="004120BF" w:rsidP="004120BF">
      <w:pPr>
        <w:tabs>
          <w:tab w:val="num" w:pos="709"/>
        </w:tabs>
        <w:rPr>
          <w:sz w:val="28"/>
          <w:szCs w:val="28"/>
        </w:rPr>
      </w:pPr>
    </w:p>
    <w:p w14:paraId="30030651" w14:textId="77777777" w:rsidR="004120BF" w:rsidRDefault="004120BF" w:rsidP="004120BF">
      <w:pPr>
        <w:tabs>
          <w:tab w:val="num" w:pos="709"/>
        </w:tabs>
        <w:rPr>
          <w:sz w:val="28"/>
          <w:szCs w:val="28"/>
        </w:rPr>
      </w:pPr>
    </w:p>
    <w:p w14:paraId="78AC1BB5" w14:textId="1D19049A" w:rsidR="004120BF" w:rsidRDefault="004120BF" w:rsidP="00623B2F">
      <w:pPr>
        <w:tabs>
          <w:tab w:val="num" w:pos="709"/>
        </w:tabs>
        <w:ind w:hanging="11"/>
        <w:rPr>
          <w:sz w:val="28"/>
          <w:szCs w:val="28"/>
        </w:rPr>
      </w:pPr>
    </w:p>
    <w:sectPr w:rsidR="004120BF" w:rsidSect="005C53A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Italic">
    <w:altName w:val="Arial"/>
    <w:panose1 w:val="00000000000000000000"/>
    <w:charset w:val="00"/>
    <w:family w:val="roman"/>
    <w:notTrueType/>
    <w:pitch w:val="default"/>
  </w:font>
  <w:font w:name="Arial,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C68A7"/>
    <w:multiLevelType w:val="multilevel"/>
    <w:tmpl w:val="3334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3387F"/>
    <w:multiLevelType w:val="multilevel"/>
    <w:tmpl w:val="20EC7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F4F10"/>
    <w:multiLevelType w:val="multilevel"/>
    <w:tmpl w:val="DD3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90BC4"/>
    <w:multiLevelType w:val="hybridMultilevel"/>
    <w:tmpl w:val="0CA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710636"/>
    <w:multiLevelType w:val="multilevel"/>
    <w:tmpl w:val="F870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2F"/>
    <w:rsid w:val="000F3F46"/>
    <w:rsid w:val="00134FD1"/>
    <w:rsid w:val="001C1330"/>
    <w:rsid w:val="001F2C3F"/>
    <w:rsid w:val="00205E32"/>
    <w:rsid w:val="00244B00"/>
    <w:rsid w:val="0024609E"/>
    <w:rsid w:val="002C6655"/>
    <w:rsid w:val="003068CF"/>
    <w:rsid w:val="00380EC5"/>
    <w:rsid w:val="004120BF"/>
    <w:rsid w:val="00451341"/>
    <w:rsid w:val="004A5AFA"/>
    <w:rsid w:val="004D3630"/>
    <w:rsid w:val="005B7687"/>
    <w:rsid w:val="005C53A2"/>
    <w:rsid w:val="005D1CD4"/>
    <w:rsid w:val="005F0B18"/>
    <w:rsid w:val="00623B2F"/>
    <w:rsid w:val="00664EA5"/>
    <w:rsid w:val="006F0D07"/>
    <w:rsid w:val="007154D8"/>
    <w:rsid w:val="00733C7C"/>
    <w:rsid w:val="00757149"/>
    <w:rsid w:val="00785758"/>
    <w:rsid w:val="007B7845"/>
    <w:rsid w:val="008D552E"/>
    <w:rsid w:val="008E3850"/>
    <w:rsid w:val="009A5590"/>
    <w:rsid w:val="00A667EF"/>
    <w:rsid w:val="00AA0F15"/>
    <w:rsid w:val="00AF4E4C"/>
    <w:rsid w:val="00B6445A"/>
    <w:rsid w:val="00B770A9"/>
    <w:rsid w:val="00C763F9"/>
    <w:rsid w:val="00CB48D4"/>
    <w:rsid w:val="00CC42D7"/>
    <w:rsid w:val="00CD079E"/>
    <w:rsid w:val="00CF2DD2"/>
    <w:rsid w:val="00DB1968"/>
    <w:rsid w:val="00DE1D03"/>
    <w:rsid w:val="00E504F5"/>
    <w:rsid w:val="00ED0869"/>
    <w:rsid w:val="00ED10F9"/>
    <w:rsid w:val="00EE3E16"/>
    <w:rsid w:val="00F02BE5"/>
    <w:rsid w:val="00F561A8"/>
    <w:rsid w:val="00F57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C44A"/>
  <w14:defaultImageDpi w14:val="32767"/>
  <w15:chartTrackingRefBased/>
  <w15:docId w15:val="{4FC95BD3-A6B3-2745-8D06-76E4FC1A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8CF"/>
    <w:pPr>
      <w:keepNext/>
      <w:keepLines/>
      <w:spacing w:before="100" w:line="259" w:lineRule="auto"/>
      <w:outlineLvl w:val="0"/>
    </w:pPr>
    <w:rPr>
      <w:rFonts w:ascii="Arial" w:eastAsiaTheme="majorEastAsia" w:hAnsi="Arial" w:cstheme="majorBidi"/>
      <w:color w:val="C0000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B2F"/>
    <w:pPr>
      <w:spacing w:before="100" w:beforeAutospacing="1" w:after="100" w:afterAutospacing="1"/>
    </w:pPr>
    <w:rPr>
      <w:rFonts w:ascii="Times New Roman" w:eastAsia="Times New Roman" w:hAnsi="Times New Roman" w:cs="Times New Roman"/>
      <w:lang w:val="en-AU" w:eastAsia="en-GB"/>
    </w:rPr>
  </w:style>
  <w:style w:type="table" w:customStyle="1" w:styleId="TableGrid">
    <w:name w:val="TableGrid"/>
    <w:rsid w:val="004120BF"/>
    <w:rPr>
      <w:rFonts w:eastAsiaTheme="minorEastAsia"/>
      <w:lang w:val="en-AU"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068CF"/>
    <w:rPr>
      <w:rFonts w:ascii="Arial" w:eastAsiaTheme="majorEastAsia" w:hAnsi="Arial" w:cstheme="majorBidi"/>
      <w:color w:val="C00000"/>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5225">
      <w:bodyDiv w:val="1"/>
      <w:marLeft w:val="0"/>
      <w:marRight w:val="0"/>
      <w:marTop w:val="0"/>
      <w:marBottom w:val="0"/>
      <w:divBdr>
        <w:top w:val="none" w:sz="0" w:space="0" w:color="auto"/>
        <w:left w:val="none" w:sz="0" w:space="0" w:color="auto"/>
        <w:bottom w:val="none" w:sz="0" w:space="0" w:color="auto"/>
        <w:right w:val="none" w:sz="0" w:space="0" w:color="auto"/>
      </w:divBdr>
      <w:divsChild>
        <w:div w:id="883175318">
          <w:marLeft w:val="0"/>
          <w:marRight w:val="0"/>
          <w:marTop w:val="0"/>
          <w:marBottom w:val="0"/>
          <w:divBdr>
            <w:top w:val="none" w:sz="0" w:space="0" w:color="auto"/>
            <w:left w:val="none" w:sz="0" w:space="0" w:color="auto"/>
            <w:bottom w:val="none" w:sz="0" w:space="0" w:color="auto"/>
            <w:right w:val="none" w:sz="0" w:space="0" w:color="auto"/>
          </w:divBdr>
          <w:divsChild>
            <w:div w:id="1464008744">
              <w:marLeft w:val="0"/>
              <w:marRight w:val="0"/>
              <w:marTop w:val="0"/>
              <w:marBottom w:val="0"/>
              <w:divBdr>
                <w:top w:val="none" w:sz="0" w:space="0" w:color="auto"/>
                <w:left w:val="none" w:sz="0" w:space="0" w:color="auto"/>
                <w:bottom w:val="none" w:sz="0" w:space="0" w:color="auto"/>
                <w:right w:val="none" w:sz="0" w:space="0" w:color="auto"/>
              </w:divBdr>
              <w:divsChild>
                <w:div w:id="438987993">
                  <w:marLeft w:val="0"/>
                  <w:marRight w:val="0"/>
                  <w:marTop w:val="0"/>
                  <w:marBottom w:val="0"/>
                  <w:divBdr>
                    <w:top w:val="none" w:sz="0" w:space="0" w:color="auto"/>
                    <w:left w:val="none" w:sz="0" w:space="0" w:color="auto"/>
                    <w:bottom w:val="none" w:sz="0" w:space="0" w:color="auto"/>
                    <w:right w:val="none" w:sz="0" w:space="0" w:color="auto"/>
                  </w:divBdr>
                </w:div>
              </w:divsChild>
            </w:div>
            <w:div w:id="73016669">
              <w:marLeft w:val="0"/>
              <w:marRight w:val="0"/>
              <w:marTop w:val="0"/>
              <w:marBottom w:val="0"/>
              <w:divBdr>
                <w:top w:val="none" w:sz="0" w:space="0" w:color="auto"/>
                <w:left w:val="none" w:sz="0" w:space="0" w:color="auto"/>
                <w:bottom w:val="none" w:sz="0" w:space="0" w:color="auto"/>
                <w:right w:val="none" w:sz="0" w:space="0" w:color="auto"/>
              </w:divBdr>
              <w:divsChild>
                <w:div w:id="330567129">
                  <w:marLeft w:val="0"/>
                  <w:marRight w:val="0"/>
                  <w:marTop w:val="0"/>
                  <w:marBottom w:val="0"/>
                  <w:divBdr>
                    <w:top w:val="none" w:sz="0" w:space="0" w:color="auto"/>
                    <w:left w:val="none" w:sz="0" w:space="0" w:color="auto"/>
                    <w:bottom w:val="none" w:sz="0" w:space="0" w:color="auto"/>
                    <w:right w:val="none" w:sz="0" w:space="0" w:color="auto"/>
                  </w:divBdr>
                </w:div>
                <w:div w:id="1351368448">
                  <w:marLeft w:val="0"/>
                  <w:marRight w:val="0"/>
                  <w:marTop w:val="0"/>
                  <w:marBottom w:val="0"/>
                  <w:divBdr>
                    <w:top w:val="none" w:sz="0" w:space="0" w:color="auto"/>
                    <w:left w:val="none" w:sz="0" w:space="0" w:color="auto"/>
                    <w:bottom w:val="none" w:sz="0" w:space="0" w:color="auto"/>
                    <w:right w:val="none" w:sz="0" w:space="0" w:color="auto"/>
                  </w:divBdr>
                </w:div>
              </w:divsChild>
            </w:div>
            <w:div w:id="217134841">
              <w:marLeft w:val="0"/>
              <w:marRight w:val="0"/>
              <w:marTop w:val="0"/>
              <w:marBottom w:val="0"/>
              <w:divBdr>
                <w:top w:val="none" w:sz="0" w:space="0" w:color="auto"/>
                <w:left w:val="none" w:sz="0" w:space="0" w:color="auto"/>
                <w:bottom w:val="none" w:sz="0" w:space="0" w:color="auto"/>
                <w:right w:val="none" w:sz="0" w:space="0" w:color="auto"/>
              </w:divBdr>
              <w:divsChild>
                <w:div w:id="1791126306">
                  <w:marLeft w:val="0"/>
                  <w:marRight w:val="0"/>
                  <w:marTop w:val="0"/>
                  <w:marBottom w:val="0"/>
                  <w:divBdr>
                    <w:top w:val="none" w:sz="0" w:space="0" w:color="auto"/>
                    <w:left w:val="none" w:sz="0" w:space="0" w:color="auto"/>
                    <w:bottom w:val="none" w:sz="0" w:space="0" w:color="auto"/>
                    <w:right w:val="none" w:sz="0" w:space="0" w:color="auto"/>
                  </w:divBdr>
                </w:div>
              </w:divsChild>
            </w:div>
            <w:div w:id="739447275">
              <w:marLeft w:val="0"/>
              <w:marRight w:val="0"/>
              <w:marTop w:val="0"/>
              <w:marBottom w:val="0"/>
              <w:divBdr>
                <w:top w:val="none" w:sz="0" w:space="0" w:color="auto"/>
                <w:left w:val="none" w:sz="0" w:space="0" w:color="auto"/>
                <w:bottom w:val="none" w:sz="0" w:space="0" w:color="auto"/>
                <w:right w:val="none" w:sz="0" w:space="0" w:color="auto"/>
              </w:divBdr>
              <w:divsChild>
                <w:div w:id="2071077162">
                  <w:marLeft w:val="0"/>
                  <w:marRight w:val="0"/>
                  <w:marTop w:val="0"/>
                  <w:marBottom w:val="0"/>
                  <w:divBdr>
                    <w:top w:val="none" w:sz="0" w:space="0" w:color="auto"/>
                    <w:left w:val="none" w:sz="0" w:space="0" w:color="auto"/>
                    <w:bottom w:val="none" w:sz="0" w:space="0" w:color="auto"/>
                    <w:right w:val="none" w:sz="0" w:space="0" w:color="auto"/>
                  </w:divBdr>
                </w:div>
                <w:div w:id="1257522449">
                  <w:marLeft w:val="0"/>
                  <w:marRight w:val="0"/>
                  <w:marTop w:val="0"/>
                  <w:marBottom w:val="0"/>
                  <w:divBdr>
                    <w:top w:val="none" w:sz="0" w:space="0" w:color="auto"/>
                    <w:left w:val="none" w:sz="0" w:space="0" w:color="auto"/>
                    <w:bottom w:val="none" w:sz="0" w:space="0" w:color="auto"/>
                    <w:right w:val="none" w:sz="0" w:space="0" w:color="auto"/>
                  </w:divBdr>
                </w:div>
                <w:div w:id="1234320012">
                  <w:marLeft w:val="0"/>
                  <w:marRight w:val="0"/>
                  <w:marTop w:val="0"/>
                  <w:marBottom w:val="0"/>
                  <w:divBdr>
                    <w:top w:val="none" w:sz="0" w:space="0" w:color="auto"/>
                    <w:left w:val="none" w:sz="0" w:space="0" w:color="auto"/>
                    <w:bottom w:val="none" w:sz="0" w:space="0" w:color="auto"/>
                    <w:right w:val="none" w:sz="0" w:space="0" w:color="auto"/>
                  </w:divBdr>
                </w:div>
              </w:divsChild>
            </w:div>
            <w:div w:id="1564442174">
              <w:marLeft w:val="0"/>
              <w:marRight w:val="0"/>
              <w:marTop w:val="0"/>
              <w:marBottom w:val="0"/>
              <w:divBdr>
                <w:top w:val="none" w:sz="0" w:space="0" w:color="auto"/>
                <w:left w:val="none" w:sz="0" w:space="0" w:color="auto"/>
                <w:bottom w:val="none" w:sz="0" w:space="0" w:color="auto"/>
                <w:right w:val="none" w:sz="0" w:space="0" w:color="auto"/>
              </w:divBdr>
              <w:divsChild>
                <w:div w:id="1766918154">
                  <w:marLeft w:val="0"/>
                  <w:marRight w:val="0"/>
                  <w:marTop w:val="0"/>
                  <w:marBottom w:val="0"/>
                  <w:divBdr>
                    <w:top w:val="none" w:sz="0" w:space="0" w:color="auto"/>
                    <w:left w:val="none" w:sz="0" w:space="0" w:color="auto"/>
                    <w:bottom w:val="none" w:sz="0" w:space="0" w:color="auto"/>
                    <w:right w:val="none" w:sz="0" w:space="0" w:color="auto"/>
                  </w:divBdr>
                </w:div>
                <w:div w:id="1790540954">
                  <w:marLeft w:val="0"/>
                  <w:marRight w:val="0"/>
                  <w:marTop w:val="0"/>
                  <w:marBottom w:val="0"/>
                  <w:divBdr>
                    <w:top w:val="none" w:sz="0" w:space="0" w:color="auto"/>
                    <w:left w:val="none" w:sz="0" w:space="0" w:color="auto"/>
                    <w:bottom w:val="none" w:sz="0" w:space="0" w:color="auto"/>
                    <w:right w:val="none" w:sz="0" w:space="0" w:color="auto"/>
                  </w:divBdr>
                </w:div>
              </w:divsChild>
            </w:div>
            <w:div w:id="486089491">
              <w:marLeft w:val="0"/>
              <w:marRight w:val="0"/>
              <w:marTop w:val="0"/>
              <w:marBottom w:val="0"/>
              <w:divBdr>
                <w:top w:val="none" w:sz="0" w:space="0" w:color="auto"/>
                <w:left w:val="none" w:sz="0" w:space="0" w:color="auto"/>
                <w:bottom w:val="none" w:sz="0" w:space="0" w:color="auto"/>
                <w:right w:val="none" w:sz="0" w:space="0" w:color="auto"/>
              </w:divBdr>
              <w:divsChild>
                <w:div w:id="1199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7671">
          <w:marLeft w:val="0"/>
          <w:marRight w:val="0"/>
          <w:marTop w:val="0"/>
          <w:marBottom w:val="0"/>
          <w:divBdr>
            <w:top w:val="none" w:sz="0" w:space="0" w:color="auto"/>
            <w:left w:val="none" w:sz="0" w:space="0" w:color="auto"/>
            <w:bottom w:val="none" w:sz="0" w:space="0" w:color="auto"/>
            <w:right w:val="none" w:sz="0" w:space="0" w:color="auto"/>
          </w:divBdr>
          <w:divsChild>
            <w:div w:id="1856721607">
              <w:marLeft w:val="0"/>
              <w:marRight w:val="0"/>
              <w:marTop w:val="0"/>
              <w:marBottom w:val="0"/>
              <w:divBdr>
                <w:top w:val="none" w:sz="0" w:space="0" w:color="auto"/>
                <w:left w:val="none" w:sz="0" w:space="0" w:color="auto"/>
                <w:bottom w:val="none" w:sz="0" w:space="0" w:color="auto"/>
                <w:right w:val="none" w:sz="0" w:space="0" w:color="auto"/>
              </w:divBdr>
              <w:divsChild>
                <w:div w:id="497884250">
                  <w:marLeft w:val="0"/>
                  <w:marRight w:val="0"/>
                  <w:marTop w:val="0"/>
                  <w:marBottom w:val="0"/>
                  <w:divBdr>
                    <w:top w:val="none" w:sz="0" w:space="0" w:color="auto"/>
                    <w:left w:val="none" w:sz="0" w:space="0" w:color="auto"/>
                    <w:bottom w:val="none" w:sz="0" w:space="0" w:color="auto"/>
                    <w:right w:val="none" w:sz="0" w:space="0" w:color="auto"/>
                  </w:divBdr>
                </w:div>
                <w:div w:id="777215072">
                  <w:marLeft w:val="0"/>
                  <w:marRight w:val="0"/>
                  <w:marTop w:val="0"/>
                  <w:marBottom w:val="0"/>
                  <w:divBdr>
                    <w:top w:val="none" w:sz="0" w:space="0" w:color="auto"/>
                    <w:left w:val="none" w:sz="0" w:space="0" w:color="auto"/>
                    <w:bottom w:val="none" w:sz="0" w:space="0" w:color="auto"/>
                    <w:right w:val="none" w:sz="0" w:space="0" w:color="auto"/>
                  </w:divBdr>
                </w:div>
              </w:divsChild>
            </w:div>
            <w:div w:id="1568804292">
              <w:marLeft w:val="0"/>
              <w:marRight w:val="0"/>
              <w:marTop w:val="0"/>
              <w:marBottom w:val="0"/>
              <w:divBdr>
                <w:top w:val="none" w:sz="0" w:space="0" w:color="auto"/>
                <w:left w:val="none" w:sz="0" w:space="0" w:color="auto"/>
                <w:bottom w:val="none" w:sz="0" w:space="0" w:color="auto"/>
                <w:right w:val="none" w:sz="0" w:space="0" w:color="auto"/>
              </w:divBdr>
              <w:divsChild>
                <w:div w:id="8432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8222">
          <w:marLeft w:val="0"/>
          <w:marRight w:val="0"/>
          <w:marTop w:val="0"/>
          <w:marBottom w:val="0"/>
          <w:divBdr>
            <w:top w:val="none" w:sz="0" w:space="0" w:color="auto"/>
            <w:left w:val="none" w:sz="0" w:space="0" w:color="auto"/>
            <w:bottom w:val="none" w:sz="0" w:space="0" w:color="auto"/>
            <w:right w:val="none" w:sz="0" w:space="0" w:color="auto"/>
          </w:divBdr>
          <w:divsChild>
            <w:div w:id="93477907">
              <w:marLeft w:val="0"/>
              <w:marRight w:val="0"/>
              <w:marTop w:val="0"/>
              <w:marBottom w:val="0"/>
              <w:divBdr>
                <w:top w:val="none" w:sz="0" w:space="0" w:color="auto"/>
                <w:left w:val="none" w:sz="0" w:space="0" w:color="auto"/>
                <w:bottom w:val="none" w:sz="0" w:space="0" w:color="auto"/>
                <w:right w:val="none" w:sz="0" w:space="0" w:color="auto"/>
              </w:divBdr>
              <w:divsChild>
                <w:div w:id="614220007">
                  <w:marLeft w:val="0"/>
                  <w:marRight w:val="0"/>
                  <w:marTop w:val="0"/>
                  <w:marBottom w:val="0"/>
                  <w:divBdr>
                    <w:top w:val="none" w:sz="0" w:space="0" w:color="auto"/>
                    <w:left w:val="none" w:sz="0" w:space="0" w:color="auto"/>
                    <w:bottom w:val="none" w:sz="0" w:space="0" w:color="auto"/>
                    <w:right w:val="none" w:sz="0" w:space="0" w:color="auto"/>
                  </w:divBdr>
                </w:div>
                <w:div w:id="189337514">
                  <w:marLeft w:val="0"/>
                  <w:marRight w:val="0"/>
                  <w:marTop w:val="0"/>
                  <w:marBottom w:val="0"/>
                  <w:divBdr>
                    <w:top w:val="none" w:sz="0" w:space="0" w:color="auto"/>
                    <w:left w:val="none" w:sz="0" w:space="0" w:color="auto"/>
                    <w:bottom w:val="none" w:sz="0" w:space="0" w:color="auto"/>
                    <w:right w:val="none" w:sz="0" w:space="0" w:color="auto"/>
                  </w:divBdr>
                </w:div>
              </w:divsChild>
            </w:div>
            <w:div w:id="859201291">
              <w:marLeft w:val="0"/>
              <w:marRight w:val="0"/>
              <w:marTop w:val="0"/>
              <w:marBottom w:val="0"/>
              <w:divBdr>
                <w:top w:val="none" w:sz="0" w:space="0" w:color="auto"/>
                <w:left w:val="none" w:sz="0" w:space="0" w:color="auto"/>
                <w:bottom w:val="none" w:sz="0" w:space="0" w:color="auto"/>
                <w:right w:val="none" w:sz="0" w:space="0" w:color="auto"/>
              </w:divBdr>
              <w:divsChild>
                <w:div w:id="18891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8315">
      <w:bodyDiv w:val="1"/>
      <w:marLeft w:val="0"/>
      <w:marRight w:val="0"/>
      <w:marTop w:val="0"/>
      <w:marBottom w:val="0"/>
      <w:divBdr>
        <w:top w:val="none" w:sz="0" w:space="0" w:color="auto"/>
        <w:left w:val="none" w:sz="0" w:space="0" w:color="auto"/>
        <w:bottom w:val="none" w:sz="0" w:space="0" w:color="auto"/>
        <w:right w:val="none" w:sz="0" w:space="0" w:color="auto"/>
      </w:divBdr>
      <w:divsChild>
        <w:div w:id="1802070032">
          <w:marLeft w:val="0"/>
          <w:marRight w:val="0"/>
          <w:marTop w:val="0"/>
          <w:marBottom w:val="0"/>
          <w:divBdr>
            <w:top w:val="none" w:sz="0" w:space="0" w:color="auto"/>
            <w:left w:val="none" w:sz="0" w:space="0" w:color="auto"/>
            <w:bottom w:val="none" w:sz="0" w:space="0" w:color="auto"/>
            <w:right w:val="none" w:sz="0" w:space="0" w:color="auto"/>
          </w:divBdr>
          <w:divsChild>
            <w:div w:id="1655791496">
              <w:marLeft w:val="0"/>
              <w:marRight w:val="0"/>
              <w:marTop w:val="0"/>
              <w:marBottom w:val="0"/>
              <w:divBdr>
                <w:top w:val="none" w:sz="0" w:space="0" w:color="auto"/>
                <w:left w:val="none" w:sz="0" w:space="0" w:color="auto"/>
                <w:bottom w:val="none" w:sz="0" w:space="0" w:color="auto"/>
                <w:right w:val="none" w:sz="0" w:space="0" w:color="auto"/>
              </w:divBdr>
              <w:divsChild>
                <w:div w:id="1187788282">
                  <w:marLeft w:val="0"/>
                  <w:marRight w:val="0"/>
                  <w:marTop w:val="0"/>
                  <w:marBottom w:val="0"/>
                  <w:divBdr>
                    <w:top w:val="none" w:sz="0" w:space="0" w:color="auto"/>
                    <w:left w:val="none" w:sz="0" w:space="0" w:color="auto"/>
                    <w:bottom w:val="none" w:sz="0" w:space="0" w:color="auto"/>
                    <w:right w:val="none" w:sz="0" w:space="0" w:color="auto"/>
                  </w:divBdr>
                </w:div>
              </w:divsChild>
            </w:div>
            <w:div w:id="2043937177">
              <w:marLeft w:val="0"/>
              <w:marRight w:val="0"/>
              <w:marTop w:val="0"/>
              <w:marBottom w:val="0"/>
              <w:divBdr>
                <w:top w:val="none" w:sz="0" w:space="0" w:color="auto"/>
                <w:left w:val="none" w:sz="0" w:space="0" w:color="auto"/>
                <w:bottom w:val="none" w:sz="0" w:space="0" w:color="auto"/>
                <w:right w:val="none" w:sz="0" w:space="0" w:color="auto"/>
              </w:divBdr>
              <w:divsChild>
                <w:div w:id="1766684126">
                  <w:marLeft w:val="0"/>
                  <w:marRight w:val="0"/>
                  <w:marTop w:val="0"/>
                  <w:marBottom w:val="0"/>
                  <w:divBdr>
                    <w:top w:val="none" w:sz="0" w:space="0" w:color="auto"/>
                    <w:left w:val="none" w:sz="0" w:space="0" w:color="auto"/>
                    <w:bottom w:val="none" w:sz="0" w:space="0" w:color="auto"/>
                    <w:right w:val="none" w:sz="0" w:space="0" w:color="auto"/>
                  </w:divBdr>
                  <w:divsChild>
                    <w:div w:id="2026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5793">
              <w:marLeft w:val="0"/>
              <w:marRight w:val="0"/>
              <w:marTop w:val="0"/>
              <w:marBottom w:val="0"/>
              <w:divBdr>
                <w:top w:val="none" w:sz="0" w:space="0" w:color="auto"/>
                <w:left w:val="none" w:sz="0" w:space="0" w:color="auto"/>
                <w:bottom w:val="none" w:sz="0" w:space="0" w:color="auto"/>
                <w:right w:val="none" w:sz="0" w:space="0" w:color="auto"/>
              </w:divBdr>
              <w:divsChild>
                <w:div w:id="11623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770">
          <w:marLeft w:val="0"/>
          <w:marRight w:val="0"/>
          <w:marTop w:val="0"/>
          <w:marBottom w:val="0"/>
          <w:divBdr>
            <w:top w:val="none" w:sz="0" w:space="0" w:color="auto"/>
            <w:left w:val="none" w:sz="0" w:space="0" w:color="auto"/>
            <w:bottom w:val="none" w:sz="0" w:space="0" w:color="auto"/>
            <w:right w:val="none" w:sz="0" w:space="0" w:color="auto"/>
          </w:divBdr>
          <w:divsChild>
            <w:div w:id="216405832">
              <w:marLeft w:val="0"/>
              <w:marRight w:val="0"/>
              <w:marTop w:val="0"/>
              <w:marBottom w:val="0"/>
              <w:divBdr>
                <w:top w:val="none" w:sz="0" w:space="0" w:color="auto"/>
                <w:left w:val="none" w:sz="0" w:space="0" w:color="auto"/>
                <w:bottom w:val="none" w:sz="0" w:space="0" w:color="auto"/>
                <w:right w:val="none" w:sz="0" w:space="0" w:color="auto"/>
              </w:divBdr>
              <w:divsChild>
                <w:div w:id="1484927950">
                  <w:marLeft w:val="0"/>
                  <w:marRight w:val="0"/>
                  <w:marTop w:val="0"/>
                  <w:marBottom w:val="0"/>
                  <w:divBdr>
                    <w:top w:val="none" w:sz="0" w:space="0" w:color="auto"/>
                    <w:left w:val="none" w:sz="0" w:space="0" w:color="auto"/>
                    <w:bottom w:val="none" w:sz="0" w:space="0" w:color="auto"/>
                    <w:right w:val="none" w:sz="0" w:space="0" w:color="auto"/>
                  </w:divBdr>
                </w:div>
              </w:divsChild>
            </w:div>
            <w:div w:id="2107730211">
              <w:marLeft w:val="0"/>
              <w:marRight w:val="0"/>
              <w:marTop w:val="0"/>
              <w:marBottom w:val="0"/>
              <w:divBdr>
                <w:top w:val="none" w:sz="0" w:space="0" w:color="auto"/>
                <w:left w:val="none" w:sz="0" w:space="0" w:color="auto"/>
                <w:bottom w:val="none" w:sz="0" w:space="0" w:color="auto"/>
                <w:right w:val="none" w:sz="0" w:space="0" w:color="auto"/>
              </w:divBdr>
              <w:divsChild>
                <w:div w:id="1108699517">
                  <w:marLeft w:val="0"/>
                  <w:marRight w:val="0"/>
                  <w:marTop w:val="0"/>
                  <w:marBottom w:val="0"/>
                  <w:divBdr>
                    <w:top w:val="none" w:sz="0" w:space="0" w:color="auto"/>
                    <w:left w:val="none" w:sz="0" w:space="0" w:color="auto"/>
                    <w:bottom w:val="none" w:sz="0" w:space="0" w:color="auto"/>
                    <w:right w:val="none" w:sz="0" w:space="0" w:color="auto"/>
                  </w:divBdr>
                  <w:divsChild>
                    <w:div w:id="11397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2747">
              <w:marLeft w:val="0"/>
              <w:marRight w:val="0"/>
              <w:marTop w:val="0"/>
              <w:marBottom w:val="0"/>
              <w:divBdr>
                <w:top w:val="none" w:sz="0" w:space="0" w:color="auto"/>
                <w:left w:val="none" w:sz="0" w:space="0" w:color="auto"/>
                <w:bottom w:val="none" w:sz="0" w:space="0" w:color="auto"/>
                <w:right w:val="none" w:sz="0" w:space="0" w:color="auto"/>
              </w:divBdr>
              <w:divsChild>
                <w:div w:id="364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32186">
          <w:marLeft w:val="0"/>
          <w:marRight w:val="0"/>
          <w:marTop w:val="0"/>
          <w:marBottom w:val="0"/>
          <w:divBdr>
            <w:top w:val="none" w:sz="0" w:space="0" w:color="auto"/>
            <w:left w:val="none" w:sz="0" w:space="0" w:color="auto"/>
            <w:bottom w:val="none" w:sz="0" w:space="0" w:color="auto"/>
            <w:right w:val="none" w:sz="0" w:space="0" w:color="auto"/>
          </w:divBdr>
          <w:divsChild>
            <w:div w:id="2048681823">
              <w:marLeft w:val="0"/>
              <w:marRight w:val="0"/>
              <w:marTop w:val="0"/>
              <w:marBottom w:val="0"/>
              <w:divBdr>
                <w:top w:val="none" w:sz="0" w:space="0" w:color="auto"/>
                <w:left w:val="none" w:sz="0" w:space="0" w:color="auto"/>
                <w:bottom w:val="none" w:sz="0" w:space="0" w:color="auto"/>
                <w:right w:val="none" w:sz="0" w:space="0" w:color="auto"/>
              </w:divBdr>
              <w:divsChild>
                <w:div w:id="1119370591">
                  <w:marLeft w:val="0"/>
                  <w:marRight w:val="0"/>
                  <w:marTop w:val="0"/>
                  <w:marBottom w:val="0"/>
                  <w:divBdr>
                    <w:top w:val="none" w:sz="0" w:space="0" w:color="auto"/>
                    <w:left w:val="none" w:sz="0" w:space="0" w:color="auto"/>
                    <w:bottom w:val="none" w:sz="0" w:space="0" w:color="auto"/>
                    <w:right w:val="none" w:sz="0" w:space="0" w:color="auto"/>
                  </w:divBdr>
                </w:div>
              </w:divsChild>
            </w:div>
            <w:div w:id="20253043">
              <w:marLeft w:val="0"/>
              <w:marRight w:val="0"/>
              <w:marTop w:val="0"/>
              <w:marBottom w:val="0"/>
              <w:divBdr>
                <w:top w:val="none" w:sz="0" w:space="0" w:color="auto"/>
                <w:left w:val="none" w:sz="0" w:space="0" w:color="auto"/>
                <w:bottom w:val="none" w:sz="0" w:space="0" w:color="auto"/>
                <w:right w:val="none" w:sz="0" w:space="0" w:color="auto"/>
              </w:divBdr>
              <w:divsChild>
                <w:div w:id="1976062575">
                  <w:marLeft w:val="0"/>
                  <w:marRight w:val="0"/>
                  <w:marTop w:val="0"/>
                  <w:marBottom w:val="0"/>
                  <w:divBdr>
                    <w:top w:val="none" w:sz="0" w:space="0" w:color="auto"/>
                    <w:left w:val="none" w:sz="0" w:space="0" w:color="auto"/>
                    <w:bottom w:val="none" w:sz="0" w:space="0" w:color="auto"/>
                    <w:right w:val="none" w:sz="0" w:space="0" w:color="auto"/>
                  </w:divBdr>
                  <w:divsChild>
                    <w:div w:id="10112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3455">
              <w:marLeft w:val="0"/>
              <w:marRight w:val="0"/>
              <w:marTop w:val="0"/>
              <w:marBottom w:val="0"/>
              <w:divBdr>
                <w:top w:val="none" w:sz="0" w:space="0" w:color="auto"/>
                <w:left w:val="none" w:sz="0" w:space="0" w:color="auto"/>
                <w:bottom w:val="none" w:sz="0" w:space="0" w:color="auto"/>
                <w:right w:val="none" w:sz="0" w:space="0" w:color="auto"/>
              </w:divBdr>
              <w:divsChild>
                <w:div w:id="153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3430">
          <w:marLeft w:val="0"/>
          <w:marRight w:val="0"/>
          <w:marTop w:val="0"/>
          <w:marBottom w:val="0"/>
          <w:divBdr>
            <w:top w:val="none" w:sz="0" w:space="0" w:color="auto"/>
            <w:left w:val="none" w:sz="0" w:space="0" w:color="auto"/>
            <w:bottom w:val="none" w:sz="0" w:space="0" w:color="auto"/>
            <w:right w:val="none" w:sz="0" w:space="0" w:color="auto"/>
          </w:divBdr>
          <w:divsChild>
            <w:div w:id="502934382">
              <w:marLeft w:val="0"/>
              <w:marRight w:val="0"/>
              <w:marTop w:val="0"/>
              <w:marBottom w:val="0"/>
              <w:divBdr>
                <w:top w:val="none" w:sz="0" w:space="0" w:color="auto"/>
                <w:left w:val="none" w:sz="0" w:space="0" w:color="auto"/>
                <w:bottom w:val="none" w:sz="0" w:space="0" w:color="auto"/>
                <w:right w:val="none" w:sz="0" w:space="0" w:color="auto"/>
              </w:divBdr>
              <w:divsChild>
                <w:div w:id="21246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40607">
      <w:bodyDiv w:val="1"/>
      <w:marLeft w:val="0"/>
      <w:marRight w:val="0"/>
      <w:marTop w:val="0"/>
      <w:marBottom w:val="0"/>
      <w:divBdr>
        <w:top w:val="none" w:sz="0" w:space="0" w:color="auto"/>
        <w:left w:val="none" w:sz="0" w:space="0" w:color="auto"/>
        <w:bottom w:val="none" w:sz="0" w:space="0" w:color="auto"/>
        <w:right w:val="none" w:sz="0" w:space="0" w:color="auto"/>
      </w:divBdr>
      <w:divsChild>
        <w:div w:id="1432046925">
          <w:marLeft w:val="0"/>
          <w:marRight w:val="0"/>
          <w:marTop w:val="0"/>
          <w:marBottom w:val="0"/>
          <w:divBdr>
            <w:top w:val="none" w:sz="0" w:space="0" w:color="auto"/>
            <w:left w:val="none" w:sz="0" w:space="0" w:color="auto"/>
            <w:bottom w:val="none" w:sz="0" w:space="0" w:color="auto"/>
            <w:right w:val="none" w:sz="0" w:space="0" w:color="auto"/>
          </w:divBdr>
          <w:divsChild>
            <w:div w:id="390424519">
              <w:marLeft w:val="0"/>
              <w:marRight w:val="0"/>
              <w:marTop w:val="0"/>
              <w:marBottom w:val="0"/>
              <w:divBdr>
                <w:top w:val="none" w:sz="0" w:space="0" w:color="auto"/>
                <w:left w:val="none" w:sz="0" w:space="0" w:color="auto"/>
                <w:bottom w:val="none" w:sz="0" w:space="0" w:color="auto"/>
                <w:right w:val="none" w:sz="0" w:space="0" w:color="auto"/>
              </w:divBdr>
              <w:divsChild>
                <w:div w:id="9522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Fowlie</dc:creator>
  <cp:keywords/>
  <dc:description/>
  <cp:lastModifiedBy>Vi Richardson</cp:lastModifiedBy>
  <cp:revision>5</cp:revision>
  <dcterms:created xsi:type="dcterms:W3CDTF">2022-04-17T20:36:00Z</dcterms:created>
  <dcterms:modified xsi:type="dcterms:W3CDTF">2022-04-17T20:39:00Z</dcterms:modified>
</cp:coreProperties>
</file>