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6CB8" w14:textId="77777777" w:rsidR="000A198E" w:rsidRPr="00D05B4C" w:rsidRDefault="000A198E" w:rsidP="00FD600B">
      <w:pPr>
        <w:spacing w:line="276" w:lineRule="auto"/>
        <w:ind w:left="2160" w:firstLine="720"/>
        <w:rPr>
          <w:rFonts w:ascii="Arial" w:hAnsi="Arial" w:cs="Arial"/>
          <w:sz w:val="24"/>
          <w:szCs w:val="24"/>
        </w:rPr>
      </w:pPr>
      <w:r w:rsidRPr="00D05B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A41CEA" wp14:editId="56F2CAEB">
            <wp:simplePos x="0" y="0"/>
            <wp:positionH relativeFrom="margin">
              <wp:posOffset>15240</wp:posOffset>
            </wp:positionH>
            <wp:positionV relativeFrom="margin">
              <wp:posOffset>0</wp:posOffset>
            </wp:positionV>
            <wp:extent cx="1354455" cy="617220"/>
            <wp:effectExtent l="0" t="0" r="0" b="0"/>
            <wp:wrapNone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ing Chuch Logo_Illawar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5B4C">
        <w:rPr>
          <w:rFonts w:ascii="Arial" w:hAnsi="Arial" w:cs="Arial"/>
          <w:sz w:val="24"/>
          <w:szCs w:val="24"/>
        </w:rPr>
        <w:t>UNITING CHURCH IN AUSTRALIA</w:t>
      </w:r>
    </w:p>
    <w:p w14:paraId="0AEC9042" w14:textId="77777777" w:rsidR="000A198E" w:rsidRPr="00D05B4C" w:rsidRDefault="000A198E" w:rsidP="00FD600B">
      <w:pPr>
        <w:spacing w:line="276" w:lineRule="auto"/>
        <w:ind w:left="2160" w:firstLine="720"/>
        <w:rPr>
          <w:rFonts w:ascii="Arial" w:hAnsi="Arial" w:cs="Arial"/>
          <w:sz w:val="24"/>
          <w:szCs w:val="24"/>
        </w:rPr>
      </w:pPr>
      <w:r w:rsidRPr="00D05B4C">
        <w:rPr>
          <w:rFonts w:ascii="Arial" w:hAnsi="Arial" w:cs="Arial"/>
          <w:sz w:val="24"/>
          <w:szCs w:val="24"/>
        </w:rPr>
        <w:t>PRESBYTERY OF ILLAWARRA</w:t>
      </w:r>
    </w:p>
    <w:p w14:paraId="5442F8E2" w14:textId="77777777" w:rsidR="00631F19" w:rsidRDefault="000A198E" w:rsidP="00FD600B">
      <w:pPr>
        <w:spacing w:line="276" w:lineRule="auto"/>
        <w:ind w:left="2160" w:firstLine="720"/>
        <w:rPr>
          <w:rFonts w:ascii="Arial" w:hAnsi="Arial" w:cs="Arial"/>
          <w:sz w:val="24"/>
          <w:szCs w:val="24"/>
        </w:rPr>
      </w:pPr>
      <w:r w:rsidRPr="00D05B4C">
        <w:rPr>
          <w:rFonts w:ascii="Arial" w:hAnsi="Arial" w:cs="Arial"/>
          <w:sz w:val="24"/>
          <w:szCs w:val="24"/>
        </w:rPr>
        <w:t>ABN:   74 041 246 188</w:t>
      </w:r>
    </w:p>
    <w:p w14:paraId="7A1458EB" w14:textId="4156BBCA" w:rsidR="000A198E" w:rsidRDefault="000A198E" w:rsidP="00FD600B">
      <w:pPr>
        <w:pBdr>
          <w:bottom w:val="single" w:sz="12" w:space="1" w:color="auto"/>
        </w:pBdr>
        <w:spacing w:line="276" w:lineRule="auto"/>
        <w:ind w:firstLine="720"/>
        <w:rPr>
          <w:rFonts w:ascii="Arial" w:hAnsi="Arial" w:cs="Arial"/>
          <w:i/>
          <w:iCs/>
          <w:color w:val="C00000"/>
          <w:sz w:val="24"/>
          <w:szCs w:val="24"/>
        </w:rPr>
      </w:pPr>
      <w:r w:rsidRPr="00631F19">
        <w:rPr>
          <w:rFonts w:ascii="Arial" w:hAnsi="Arial" w:cs="Arial"/>
          <w:i/>
          <w:iCs/>
          <w:color w:val="C00000"/>
          <w:sz w:val="24"/>
          <w:szCs w:val="24"/>
        </w:rPr>
        <w:t>Focused on God’s Mission – Providing Leadership – Growing Discipleship</w:t>
      </w:r>
    </w:p>
    <w:p w14:paraId="6A8A5F5D" w14:textId="77777777" w:rsidR="00FD600B" w:rsidRPr="00FD600B" w:rsidRDefault="00FD600B" w:rsidP="00FD600B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14:paraId="2C21F93E" w14:textId="5F4BB2B8" w:rsidR="00E7002D" w:rsidRPr="004A1128" w:rsidRDefault="00146853" w:rsidP="00DC2066">
      <w:pPr>
        <w:pStyle w:val="Heading1"/>
      </w:pPr>
      <w:r>
        <w:t xml:space="preserve">Information - </w:t>
      </w:r>
      <w:r w:rsidR="00E7002D" w:rsidRPr="004A1128">
        <w:t>Contractor Management System</w:t>
      </w:r>
    </w:p>
    <w:p w14:paraId="711926D4" w14:textId="77777777" w:rsidR="004C0326" w:rsidRDefault="004C0326" w:rsidP="002712F0">
      <w:pPr>
        <w:ind w:left="360"/>
        <w:rPr>
          <w:rFonts w:ascii="Arial" w:hAnsi="Arial" w:cs="Arial"/>
        </w:rPr>
      </w:pPr>
    </w:p>
    <w:p w14:paraId="0DF4CC99" w14:textId="70EA8C66" w:rsidR="001554FB" w:rsidRDefault="001554FB" w:rsidP="00DC2066">
      <w:pPr>
        <w:pStyle w:val="Heading2"/>
        <w:jc w:val="left"/>
      </w:pPr>
      <w:r>
        <w:t>Introduction</w:t>
      </w:r>
    </w:p>
    <w:p w14:paraId="248B9C10" w14:textId="77777777" w:rsidR="001554FB" w:rsidRDefault="001554FB" w:rsidP="002712F0">
      <w:pPr>
        <w:ind w:left="360"/>
        <w:rPr>
          <w:rFonts w:ascii="Arial" w:hAnsi="Arial" w:cs="Arial"/>
        </w:rPr>
      </w:pPr>
    </w:p>
    <w:p w14:paraId="23A18B30" w14:textId="0C4470DA" w:rsidR="005A0568" w:rsidRDefault="007751B7" w:rsidP="002712F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r w:rsidR="00B562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congregation needs to </w:t>
      </w:r>
      <w:r w:rsidR="00187A36">
        <w:rPr>
          <w:rFonts w:ascii="Arial" w:hAnsi="Arial" w:cs="Arial"/>
        </w:rPr>
        <w:t>employ the services of a contractor, a</w:t>
      </w:r>
      <w:r w:rsidR="00FA4BBB">
        <w:rPr>
          <w:rFonts w:ascii="Arial" w:hAnsi="Arial" w:cs="Arial"/>
        </w:rPr>
        <w:t>n e</w:t>
      </w:r>
      <w:r w:rsidR="005875F0" w:rsidRPr="005875F0">
        <w:rPr>
          <w:rFonts w:ascii="Arial" w:hAnsi="Arial" w:cs="Arial"/>
        </w:rPr>
        <w:t xml:space="preserve">ffective contract management </w:t>
      </w:r>
      <w:r w:rsidR="00FA4BBB">
        <w:rPr>
          <w:rFonts w:ascii="Arial" w:hAnsi="Arial" w:cs="Arial"/>
        </w:rPr>
        <w:t xml:space="preserve">procedure </w:t>
      </w:r>
      <w:r w:rsidR="005875F0" w:rsidRPr="005875F0">
        <w:rPr>
          <w:rFonts w:ascii="Arial" w:hAnsi="Arial" w:cs="Arial"/>
        </w:rPr>
        <w:t xml:space="preserve">results in: tasks being planned better because duties are clear and understood; fewer incidents and delays; </w:t>
      </w:r>
      <w:r w:rsidR="00E73C44">
        <w:rPr>
          <w:rFonts w:ascii="Arial" w:hAnsi="Arial" w:cs="Arial"/>
        </w:rPr>
        <w:t>greater</w:t>
      </w:r>
      <w:r w:rsidR="005875F0" w:rsidRPr="005875F0">
        <w:rPr>
          <w:rFonts w:ascii="Arial" w:hAnsi="Arial" w:cs="Arial"/>
        </w:rPr>
        <w:t xml:space="preserve"> safety</w:t>
      </w:r>
      <w:r w:rsidR="00E73C44">
        <w:rPr>
          <w:rFonts w:ascii="Arial" w:hAnsi="Arial" w:cs="Arial"/>
        </w:rPr>
        <w:t xml:space="preserve"> for both the contractor and the congregation</w:t>
      </w:r>
      <w:r w:rsidR="005875F0" w:rsidRPr="005875F0">
        <w:rPr>
          <w:rFonts w:ascii="Arial" w:hAnsi="Arial" w:cs="Arial"/>
        </w:rPr>
        <w:t>.</w:t>
      </w:r>
    </w:p>
    <w:p w14:paraId="140D04D3" w14:textId="527EC3CE" w:rsidR="002170E5" w:rsidRDefault="002170E5" w:rsidP="002712F0">
      <w:pPr>
        <w:ind w:left="360"/>
        <w:rPr>
          <w:rFonts w:ascii="Arial" w:hAnsi="Arial" w:cs="Arial"/>
        </w:rPr>
      </w:pPr>
    </w:p>
    <w:p w14:paraId="3801658D" w14:textId="61BE8FE2" w:rsidR="002170E5" w:rsidRPr="002170E5" w:rsidRDefault="00B56254" w:rsidP="002170E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 congregation has</w:t>
      </w:r>
      <w:r w:rsidR="002170E5" w:rsidRPr="002170E5">
        <w:rPr>
          <w:rFonts w:ascii="Arial" w:hAnsi="Arial" w:cs="Arial"/>
        </w:rPr>
        <w:t xml:space="preserve"> a legal obligation for the work health and safety of any contractors working at </w:t>
      </w:r>
      <w:r w:rsidR="00A502C4">
        <w:rPr>
          <w:rFonts w:ascii="Arial" w:hAnsi="Arial" w:cs="Arial"/>
        </w:rPr>
        <w:t xml:space="preserve">church properties </w:t>
      </w:r>
      <w:r w:rsidR="00FE4CF1">
        <w:rPr>
          <w:rFonts w:ascii="Arial" w:hAnsi="Arial" w:cs="Arial"/>
        </w:rPr>
        <w:t xml:space="preserve">or </w:t>
      </w:r>
      <w:r w:rsidR="002170E5" w:rsidRPr="002170E5">
        <w:rPr>
          <w:rFonts w:ascii="Arial" w:hAnsi="Arial" w:cs="Arial"/>
        </w:rPr>
        <w:t xml:space="preserve">undertaking work for </w:t>
      </w:r>
      <w:r>
        <w:rPr>
          <w:rFonts w:ascii="Arial" w:hAnsi="Arial" w:cs="Arial"/>
        </w:rPr>
        <w:t>the congregation</w:t>
      </w:r>
      <w:r w:rsidR="002170E5" w:rsidRPr="002170E5">
        <w:rPr>
          <w:rFonts w:ascii="Arial" w:hAnsi="Arial" w:cs="Arial"/>
        </w:rPr>
        <w:t>.</w:t>
      </w:r>
    </w:p>
    <w:p w14:paraId="28A1A4B8" w14:textId="77777777" w:rsidR="002170E5" w:rsidRPr="002170E5" w:rsidRDefault="002170E5" w:rsidP="002170E5">
      <w:pPr>
        <w:ind w:left="360"/>
        <w:rPr>
          <w:rFonts w:ascii="Arial" w:hAnsi="Arial" w:cs="Arial"/>
        </w:rPr>
      </w:pPr>
    </w:p>
    <w:p w14:paraId="5C390028" w14:textId="58B22DBE" w:rsidR="002170E5" w:rsidRPr="002170E5" w:rsidRDefault="002170E5" w:rsidP="002170E5">
      <w:pPr>
        <w:ind w:left="360"/>
        <w:rPr>
          <w:rFonts w:ascii="Arial" w:hAnsi="Arial" w:cs="Arial"/>
        </w:rPr>
      </w:pPr>
      <w:r w:rsidRPr="002170E5">
        <w:rPr>
          <w:rFonts w:ascii="Arial" w:hAnsi="Arial" w:cs="Arial"/>
        </w:rPr>
        <w:t>Safety responsibilities in relation to contractors</w:t>
      </w:r>
      <w:r w:rsidR="00D34CF9">
        <w:rPr>
          <w:rFonts w:ascii="Arial" w:hAnsi="Arial" w:cs="Arial"/>
        </w:rPr>
        <w:t xml:space="preserve"> includes</w:t>
      </w:r>
      <w:r w:rsidRPr="002170E5">
        <w:rPr>
          <w:rFonts w:ascii="Arial" w:hAnsi="Arial" w:cs="Arial"/>
        </w:rPr>
        <w:t>:</w:t>
      </w:r>
    </w:p>
    <w:p w14:paraId="11C7EC28" w14:textId="77777777" w:rsidR="002170E5" w:rsidRPr="002170E5" w:rsidRDefault="002170E5" w:rsidP="002170E5">
      <w:pPr>
        <w:ind w:left="360"/>
        <w:rPr>
          <w:rFonts w:ascii="Arial" w:hAnsi="Arial" w:cs="Arial"/>
        </w:rPr>
      </w:pPr>
    </w:p>
    <w:p w14:paraId="3DBB640B" w14:textId="3B495A49" w:rsidR="002170E5" w:rsidRPr="00DE55C4" w:rsidRDefault="002170E5" w:rsidP="00DE55C4">
      <w:pPr>
        <w:pStyle w:val="ListParagraph"/>
        <w:numPr>
          <w:ilvl w:val="0"/>
          <w:numId w:val="3"/>
        </w:numPr>
        <w:spacing w:after="100"/>
        <w:ind w:left="1077" w:hanging="357"/>
        <w:contextualSpacing w:val="0"/>
        <w:rPr>
          <w:rFonts w:ascii="Arial" w:hAnsi="Arial" w:cs="Arial"/>
        </w:rPr>
      </w:pPr>
      <w:r w:rsidRPr="00DE55C4">
        <w:rPr>
          <w:rFonts w:ascii="Arial" w:hAnsi="Arial" w:cs="Arial"/>
        </w:rPr>
        <w:t xml:space="preserve">The health and safety of any contractors or sub-contractors working on </w:t>
      </w:r>
      <w:r w:rsidR="00B17444">
        <w:rPr>
          <w:rFonts w:ascii="Arial" w:hAnsi="Arial" w:cs="Arial"/>
        </w:rPr>
        <w:t>church properties,</w:t>
      </w:r>
      <w:r w:rsidRPr="00DE55C4">
        <w:rPr>
          <w:rFonts w:ascii="Arial" w:hAnsi="Arial" w:cs="Arial"/>
        </w:rPr>
        <w:t xml:space="preserve"> </w:t>
      </w:r>
      <w:proofErr w:type="gramStart"/>
      <w:r w:rsidRPr="00DE55C4">
        <w:rPr>
          <w:rFonts w:ascii="Arial" w:hAnsi="Arial" w:cs="Arial"/>
        </w:rPr>
        <w:t>advising</w:t>
      </w:r>
      <w:proofErr w:type="gramEnd"/>
      <w:r w:rsidRPr="00DE55C4">
        <w:rPr>
          <w:rFonts w:ascii="Arial" w:hAnsi="Arial" w:cs="Arial"/>
        </w:rPr>
        <w:t xml:space="preserve"> and managing their compliance with the requirements of </w:t>
      </w:r>
      <w:r w:rsidR="00B17444">
        <w:rPr>
          <w:rFonts w:ascii="Arial" w:hAnsi="Arial" w:cs="Arial"/>
        </w:rPr>
        <w:t>the Uniting Church</w:t>
      </w:r>
      <w:r w:rsidRPr="00DE55C4">
        <w:rPr>
          <w:rFonts w:ascii="Arial" w:hAnsi="Arial" w:cs="Arial"/>
        </w:rPr>
        <w:t>.</w:t>
      </w:r>
    </w:p>
    <w:p w14:paraId="58F9C599" w14:textId="1D03C4DA" w:rsidR="002170E5" w:rsidRPr="00DE55C4" w:rsidRDefault="002170E5" w:rsidP="00DE55C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E55C4">
        <w:rPr>
          <w:rFonts w:ascii="Arial" w:hAnsi="Arial" w:cs="Arial"/>
        </w:rPr>
        <w:t xml:space="preserve">Employing a </w:t>
      </w:r>
      <w:r w:rsidR="008311B0">
        <w:rPr>
          <w:rFonts w:ascii="Arial" w:hAnsi="Arial" w:cs="Arial"/>
        </w:rPr>
        <w:t xml:space="preserve">fully qualified and safety aware </w:t>
      </w:r>
      <w:r w:rsidRPr="00DE55C4">
        <w:rPr>
          <w:rFonts w:ascii="Arial" w:hAnsi="Arial" w:cs="Arial"/>
        </w:rPr>
        <w:t xml:space="preserve">contractor to undertake work for </w:t>
      </w:r>
      <w:r w:rsidR="002D4D43">
        <w:rPr>
          <w:rFonts w:ascii="Arial" w:hAnsi="Arial" w:cs="Arial"/>
        </w:rPr>
        <w:t>the congregation</w:t>
      </w:r>
      <w:r w:rsidRPr="00DE55C4">
        <w:rPr>
          <w:rFonts w:ascii="Arial" w:hAnsi="Arial" w:cs="Arial"/>
        </w:rPr>
        <w:t>.</w:t>
      </w:r>
    </w:p>
    <w:p w14:paraId="525E436A" w14:textId="77777777" w:rsidR="00DE55C4" w:rsidRDefault="00DE55C4" w:rsidP="002170E5">
      <w:pPr>
        <w:ind w:left="360"/>
        <w:rPr>
          <w:rFonts w:ascii="Arial" w:hAnsi="Arial" w:cs="Arial"/>
        </w:rPr>
      </w:pPr>
    </w:p>
    <w:p w14:paraId="6F4C0841" w14:textId="155727B7" w:rsidR="002170E5" w:rsidRDefault="008E4A67" w:rsidP="002170E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Follow</w:t>
      </w:r>
      <w:r w:rsidR="008949F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steps in the suggested </w:t>
      </w:r>
      <w:r w:rsidR="002170E5" w:rsidRPr="002170E5">
        <w:rPr>
          <w:rFonts w:ascii="Arial" w:hAnsi="Arial" w:cs="Arial"/>
        </w:rPr>
        <w:t xml:space="preserve">Contractor Management </w:t>
      </w:r>
      <w:r w:rsidR="006E2BE7">
        <w:rPr>
          <w:rFonts w:ascii="Arial" w:hAnsi="Arial" w:cs="Arial"/>
        </w:rPr>
        <w:t>P</w:t>
      </w:r>
      <w:r w:rsidR="002170E5" w:rsidRPr="002170E5">
        <w:rPr>
          <w:rFonts w:ascii="Arial" w:hAnsi="Arial" w:cs="Arial"/>
        </w:rPr>
        <w:t>rocedure</w:t>
      </w:r>
      <w:r w:rsidR="008949FD">
        <w:rPr>
          <w:rFonts w:ascii="Arial" w:hAnsi="Arial" w:cs="Arial"/>
        </w:rPr>
        <w:t xml:space="preserve"> will assist </w:t>
      </w:r>
      <w:r w:rsidR="00E8330C">
        <w:rPr>
          <w:rFonts w:ascii="Arial" w:hAnsi="Arial" w:cs="Arial"/>
        </w:rPr>
        <w:t>the congregation meet its responsibilities.</w:t>
      </w:r>
    </w:p>
    <w:p w14:paraId="4B9B6628" w14:textId="23AADBBC" w:rsidR="00A441A8" w:rsidRDefault="00A441A8" w:rsidP="002170E5">
      <w:pPr>
        <w:ind w:left="360"/>
        <w:rPr>
          <w:rFonts w:ascii="Arial" w:hAnsi="Arial" w:cs="Arial"/>
        </w:rPr>
      </w:pPr>
    </w:p>
    <w:p w14:paraId="6CBC6E8C" w14:textId="40EFF3CE" w:rsidR="00A441A8" w:rsidRDefault="00A441A8" w:rsidP="001E0218">
      <w:pPr>
        <w:spacing w:after="100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This document contains four documents to </w:t>
      </w:r>
      <w:r w:rsidR="00CA6C23">
        <w:rPr>
          <w:rFonts w:ascii="Arial" w:hAnsi="Arial" w:cs="Arial"/>
        </w:rPr>
        <w:t>assist congregations:</w:t>
      </w:r>
    </w:p>
    <w:p w14:paraId="5EE9BE47" w14:textId="236C2D36" w:rsidR="00CA6C23" w:rsidRPr="00FA1E4E" w:rsidRDefault="00CA6C23" w:rsidP="00FA1E4E">
      <w:pPr>
        <w:pStyle w:val="ListParagraph"/>
        <w:numPr>
          <w:ilvl w:val="0"/>
          <w:numId w:val="11"/>
        </w:numPr>
        <w:spacing w:after="100"/>
        <w:ind w:left="1077" w:hanging="357"/>
        <w:contextualSpacing w:val="0"/>
        <w:rPr>
          <w:rFonts w:ascii="Arial" w:hAnsi="Arial" w:cs="Arial"/>
        </w:rPr>
      </w:pPr>
      <w:r w:rsidRPr="00FA1E4E">
        <w:rPr>
          <w:rFonts w:ascii="Arial" w:hAnsi="Arial" w:cs="Arial"/>
        </w:rPr>
        <w:t xml:space="preserve">Contractor Management Procedure </w:t>
      </w:r>
    </w:p>
    <w:p w14:paraId="483599BC" w14:textId="77777777" w:rsidR="00CA6C23" w:rsidRPr="00FA1E4E" w:rsidRDefault="00CA6C23" w:rsidP="00FA1E4E">
      <w:pPr>
        <w:pStyle w:val="ListParagraph"/>
        <w:numPr>
          <w:ilvl w:val="0"/>
          <w:numId w:val="11"/>
        </w:numPr>
        <w:spacing w:after="100"/>
        <w:ind w:left="1077" w:hanging="357"/>
        <w:contextualSpacing w:val="0"/>
        <w:rPr>
          <w:rFonts w:ascii="Arial" w:hAnsi="Arial" w:cs="Arial"/>
        </w:rPr>
      </w:pPr>
      <w:r w:rsidRPr="00FA1E4E">
        <w:rPr>
          <w:rFonts w:ascii="Arial" w:hAnsi="Arial" w:cs="Arial"/>
        </w:rPr>
        <w:t xml:space="preserve">Property Committee – Six Monthly Contractor Management Procedure Checklist </w:t>
      </w:r>
    </w:p>
    <w:p w14:paraId="28500B18" w14:textId="31DD27B2" w:rsidR="00FE39F5" w:rsidRPr="00FA1E4E" w:rsidRDefault="00FE39F5" w:rsidP="00FE39F5">
      <w:pPr>
        <w:pStyle w:val="ListParagraph"/>
        <w:numPr>
          <w:ilvl w:val="0"/>
          <w:numId w:val="11"/>
        </w:numPr>
        <w:spacing w:after="100"/>
        <w:ind w:left="1077" w:hanging="357"/>
        <w:contextualSpacing w:val="0"/>
        <w:rPr>
          <w:rFonts w:ascii="Arial" w:hAnsi="Arial" w:cs="Arial"/>
        </w:rPr>
      </w:pPr>
      <w:r w:rsidRPr="00FA1E4E">
        <w:rPr>
          <w:rFonts w:ascii="Arial" w:hAnsi="Arial" w:cs="Arial"/>
        </w:rPr>
        <w:t xml:space="preserve">Contractor Information </w:t>
      </w:r>
      <w:r>
        <w:rPr>
          <w:rFonts w:ascii="Arial" w:hAnsi="Arial" w:cs="Arial"/>
        </w:rPr>
        <w:t>Form</w:t>
      </w:r>
      <w:r w:rsidR="00FB5699">
        <w:rPr>
          <w:rFonts w:ascii="Arial" w:hAnsi="Arial" w:cs="Arial"/>
        </w:rPr>
        <w:t xml:space="preserve"> and Summary of Jobs Undertaken</w:t>
      </w:r>
    </w:p>
    <w:p w14:paraId="4B57A95F" w14:textId="77777777" w:rsidR="00CA6C23" w:rsidRPr="00FA1E4E" w:rsidRDefault="00CA6C23" w:rsidP="00FA1E4E">
      <w:pPr>
        <w:pStyle w:val="ListParagraph"/>
        <w:numPr>
          <w:ilvl w:val="0"/>
          <w:numId w:val="11"/>
        </w:numPr>
        <w:spacing w:after="100"/>
        <w:ind w:left="1077" w:hanging="357"/>
        <w:contextualSpacing w:val="0"/>
        <w:rPr>
          <w:rFonts w:ascii="Arial" w:hAnsi="Arial" w:cs="Arial"/>
        </w:rPr>
      </w:pPr>
      <w:r w:rsidRPr="00FA1E4E">
        <w:rPr>
          <w:rFonts w:ascii="Arial" w:hAnsi="Arial" w:cs="Arial"/>
        </w:rPr>
        <w:t>Contractor/Visitor Attendance Sheet</w:t>
      </w:r>
    </w:p>
    <w:p w14:paraId="2E0136D1" w14:textId="6D2F2108" w:rsidR="00750D66" w:rsidRPr="003D06A5" w:rsidRDefault="00C61292" w:rsidP="003D06A5">
      <w:pPr>
        <w:ind w:left="851"/>
        <w:rPr>
          <w:rFonts w:ascii="Arial" w:hAnsi="Arial" w:cs="Arial"/>
          <w:sz w:val="18"/>
          <w:szCs w:val="18"/>
        </w:rPr>
      </w:pPr>
      <w:r w:rsidRPr="003D06A5">
        <w:rPr>
          <w:rFonts w:ascii="Arial" w:hAnsi="Arial" w:cs="Arial"/>
          <w:sz w:val="18"/>
          <w:szCs w:val="18"/>
        </w:rPr>
        <w:t xml:space="preserve">Fill </w:t>
      </w:r>
      <w:r w:rsidR="003D06A5">
        <w:rPr>
          <w:rFonts w:ascii="Arial" w:hAnsi="Arial" w:cs="Arial"/>
          <w:sz w:val="18"/>
          <w:szCs w:val="18"/>
        </w:rPr>
        <w:t xml:space="preserve">the </w:t>
      </w:r>
      <w:r w:rsidR="003D06A5" w:rsidRPr="003D06A5">
        <w:rPr>
          <w:rFonts w:ascii="Arial" w:hAnsi="Arial" w:cs="Arial"/>
          <w:sz w:val="18"/>
          <w:szCs w:val="18"/>
        </w:rPr>
        <w:t xml:space="preserve">Contractor Information page </w:t>
      </w:r>
      <w:r w:rsidRPr="003D06A5">
        <w:rPr>
          <w:rFonts w:ascii="Arial" w:hAnsi="Arial" w:cs="Arial"/>
          <w:sz w:val="18"/>
          <w:szCs w:val="18"/>
        </w:rPr>
        <w:t xml:space="preserve">out for contractors that will be </w:t>
      </w:r>
      <w:r w:rsidR="00D53ABE">
        <w:rPr>
          <w:rFonts w:ascii="Arial" w:hAnsi="Arial" w:cs="Arial"/>
          <w:sz w:val="18"/>
          <w:szCs w:val="18"/>
        </w:rPr>
        <w:t>engaged</w:t>
      </w:r>
      <w:r w:rsidRPr="003D06A5">
        <w:rPr>
          <w:rFonts w:ascii="Arial" w:hAnsi="Arial" w:cs="Arial"/>
          <w:sz w:val="18"/>
          <w:szCs w:val="18"/>
        </w:rPr>
        <w:t xml:space="preserve"> multiple times. </w:t>
      </w:r>
      <w:r w:rsidR="00D53ABE">
        <w:rPr>
          <w:rFonts w:ascii="Arial" w:hAnsi="Arial" w:cs="Arial"/>
          <w:sz w:val="18"/>
          <w:szCs w:val="18"/>
        </w:rPr>
        <w:br/>
      </w:r>
      <w:r w:rsidRPr="003D06A5">
        <w:rPr>
          <w:rFonts w:ascii="Arial" w:hAnsi="Arial" w:cs="Arial"/>
          <w:sz w:val="18"/>
          <w:szCs w:val="18"/>
        </w:rPr>
        <w:t xml:space="preserve">Include </w:t>
      </w:r>
      <w:r w:rsidR="006A4806" w:rsidRPr="003D06A5">
        <w:rPr>
          <w:rFonts w:ascii="Arial" w:hAnsi="Arial" w:cs="Arial"/>
          <w:sz w:val="18"/>
          <w:szCs w:val="18"/>
        </w:rPr>
        <w:t>the page</w:t>
      </w:r>
      <w:r w:rsidRPr="003D06A5">
        <w:rPr>
          <w:rFonts w:ascii="Arial" w:hAnsi="Arial" w:cs="Arial"/>
          <w:sz w:val="18"/>
          <w:szCs w:val="18"/>
        </w:rPr>
        <w:t xml:space="preserve"> at the front of an </w:t>
      </w:r>
      <w:r w:rsidR="002B5A6C" w:rsidRPr="003D06A5">
        <w:rPr>
          <w:rFonts w:ascii="Arial" w:hAnsi="Arial" w:cs="Arial"/>
          <w:sz w:val="18"/>
          <w:szCs w:val="18"/>
        </w:rPr>
        <w:t xml:space="preserve">A4 Sheet </w:t>
      </w:r>
      <w:r w:rsidR="003D06A5" w:rsidRPr="003D06A5">
        <w:rPr>
          <w:rFonts w:ascii="Arial" w:hAnsi="Arial" w:cs="Arial"/>
          <w:sz w:val="18"/>
          <w:szCs w:val="18"/>
        </w:rPr>
        <w:t>P</w:t>
      </w:r>
      <w:r w:rsidR="002B5A6C" w:rsidRPr="003D06A5">
        <w:rPr>
          <w:rFonts w:ascii="Arial" w:hAnsi="Arial" w:cs="Arial"/>
          <w:sz w:val="18"/>
          <w:szCs w:val="18"/>
        </w:rPr>
        <w:t>rotector</w:t>
      </w:r>
      <w:r w:rsidR="006A4806" w:rsidRPr="003D06A5">
        <w:rPr>
          <w:rFonts w:ascii="Arial" w:hAnsi="Arial" w:cs="Arial"/>
          <w:sz w:val="18"/>
          <w:szCs w:val="18"/>
        </w:rPr>
        <w:t xml:space="preserve">. File copies of certificates </w:t>
      </w:r>
      <w:r w:rsidR="003D06A5" w:rsidRPr="003D06A5">
        <w:rPr>
          <w:rFonts w:ascii="Arial" w:hAnsi="Arial" w:cs="Arial"/>
          <w:sz w:val="18"/>
          <w:szCs w:val="18"/>
        </w:rPr>
        <w:t xml:space="preserve">in the same Sheet Protector. </w:t>
      </w:r>
      <w:r w:rsidR="00D53ABE">
        <w:rPr>
          <w:rFonts w:ascii="Arial" w:hAnsi="Arial" w:cs="Arial"/>
          <w:sz w:val="18"/>
          <w:szCs w:val="18"/>
        </w:rPr>
        <w:br/>
      </w:r>
      <w:r w:rsidR="003D06A5" w:rsidRPr="003D06A5">
        <w:rPr>
          <w:rFonts w:ascii="Arial" w:hAnsi="Arial" w:cs="Arial"/>
          <w:sz w:val="18"/>
          <w:szCs w:val="18"/>
        </w:rPr>
        <w:t>Keep information on all contractors in the one folder.</w:t>
      </w:r>
    </w:p>
    <w:p w14:paraId="52E58DCC" w14:textId="77777777" w:rsidR="002170E5" w:rsidRPr="002170E5" w:rsidRDefault="002170E5" w:rsidP="002170E5">
      <w:pPr>
        <w:ind w:left="360"/>
        <w:rPr>
          <w:rFonts w:ascii="Arial" w:hAnsi="Arial" w:cs="Arial"/>
        </w:rPr>
      </w:pPr>
    </w:p>
    <w:p w14:paraId="63FE648B" w14:textId="48015906" w:rsidR="005C23CC" w:rsidRPr="00460422" w:rsidRDefault="00B47808" w:rsidP="002170E5">
      <w:pPr>
        <w:ind w:left="360"/>
        <w:rPr>
          <w:rFonts w:ascii="Arial" w:hAnsi="Arial" w:cs="Arial"/>
          <w:sz w:val="18"/>
          <w:szCs w:val="18"/>
        </w:rPr>
      </w:pPr>
      <w:r w:rsidRPr="00460422">
        <w:rPr>
          <w:rFonts w:ascii="Arial" w:hAnsi="Arial" w:cs="Arial"/>
          <w:sz w:val="18"/>
          <w:szCs w:val="18"/>
        </w:rPr>
        <w:t xml:space="preserve">Presbytery acknowledges </w:t>
      </w:r>
      <w:r w:rsidR="00CB6061" w:rsidRPr="00460422">
        <w:rPr>
          <w:rFonts w:ascii="Arial" w:hAnsi="Arial" w:cs="Arial"/>
          <w:sz w:val="18"/>
          <w:szCs w:val="18"/>
        </w:rPr>
        <w:t xml:space="preserve">the assistance given by congregations in creating this document and templates. </w:t>
      </w:r>
    </w:p>
    <w:p w14:paraId="76C12068" w14:textId="534392D6" w:rsidR="00CB6061" w:rsidRPr="00460422" w:rsidRDefault="00CB6061" w:rsidP="002170E5">
      <w:pPr>
        <w:ind w:left="360"/>
        <w:rPr>
          <w:rFonts w:ascii="Arial" w:hAnsi="Arial" w:cs="Arial"/>
          <w:sz w:val="18"/>
          <w:szCs w:val="18"/>
        </w:rPr>
      </w:pPr>
      <w:r w:rsidRPr="00460422">
        <w:rPr>
          <w:rFonts w:ascii="Arial" w:hAnsi="Arial" w:cs="Arial"/>
          <w:sz w:val="18"/>
          <w:szCs w:val="18"/>
        </w:rPr>
        <w:t>If your congregation has improvement</w:t>
      </w:r>
      <w:r w:rsidR="00460422" w:rsidRPr="00460422">
        <w:rPr>
          <w:rFonts w:ascii="Arial" w:hAnsi="Arial" w:cs="Arial"/>
          <w:sz w:val="18"/>
          <w:szCs w:val="18"/>
        </w:rPr>
        <w:t>s to suggest, please email Presbytery Administrator, Vi Richardson Admin.ip@nswact.uca.org.au</w:t>
      </w:r>
    </w:p>
    <w:p w14:paraId="1D43F336" w14:textId="77777777" w:rsidR="00460422" w:rsidRDefault="00460422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4C6E" w14:paraId="190271AE" w14:textId="77777777" w:rsidTr="00AC12CB">
        <w:tc>
          <w:tcPr>
            <w:tcW w:w="10456" w:type="dxa"/>
            <w:shd w:val="clear" w:color="auto" w:fill="C5E0B3" w:themeFill="accent6" w:themeFillTint="66"/>
          </w:tcPr>
          <w:p w14:paraId="7E5754B6" w14:textId="77777777" w:rsidR="00244C6E" w:rsidRDefault="00244C6E" w:rsidP="0023377F">
            <w:pPr>
              <w:pStyle w:val="Heading2"/>
              <w:outlineLvl w:val="1"/>
            </w:pPr>
            <w:r w:rsidRPr="001F2875">
              <w:lastRenderedPageBreak/>
              <w:t>Contractor Management Procedure</w:t>
            </w:r>
          </w:p>
          <w:p w14:paraId="03A98290" w14:textId="5E766040" w:rsidR="00490837" w:rsidRDefault="00490837" w:rsidP="00490837"/>
        </w:tc>
      </w:tr>
      <w:tr w:rsidR="00244C6E" w14:paraId="7D31A7FB" w14:textId="77777777" w:rsidTr="00244C6E">
        <w:tc>
          <w:tcPr>
            <w:tcW w:w="10456" w:type="dxa"/>
          </w:tcPr>
          <w:p w14:paraId="0DCFEFDD" w14:textId="134925CA" w:rsidR="00244C6E" w:rsidRDefault="0023377F" w:rsidP="00490837">
            <w:pPr>
              <w:spacing w:after="100"/>
            </w:pPr>
            <w:r w:rsidRPr="000C4186">
              <w:rPr>
                <w:rFonts w:ascii="Arial" w:hAnsi="Arial" w:cs="Arial"/>
              </w:rPr>
              <w:t>When a task that requires the services of a contractor is identified and approved by the church council or property committee, the following steps are to be followed.</w:t>
            </w:r>
          </w:p>
        </w:tc>
      </w:tr>
      <w:tr w:rsidR="0023377F" w14:paraId="12F6761A" w14:textId="77777777" w:rsidTr="00244C6E">
        <w:tc>
          <w:tcPr>
            <w:tcW w:w="10456" w:type="dxa"/>
          </w:tcPr>
          <w:p w14:paraId="7BA563E6" w14:textId="698F3E75" w:rsidR="0023377F" w:rsidRPr="000C4186" w:rsidRDefault="0023377F" w:rsidP="00595215">
            <w:pPr>
              <w:pStyle w:val="ListParagraph"/>
              <w:numPr>
                <w:ilvl w:val="0"/>
                <w:numId w:val="1"/>
              </w:numPr>
              <w:spacing w:after="100"/>
              <w:ind w:left="714" w:hanging="357"/>
              <w:contextualSpacing w:val="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>Scope of work is identified.</w:t>
            </w:r>
          </w:p>
        </w:tc>
      </w:tr>
      <w:tr w:rsidR="0023377F" w14:paraId="38B4693A" w14:textId="77777777" w:rsidTr="00244C6E">
        <w:tc>
          <w:tcPr>
            <w:tcW w:w="10456" w:type="dxa"/>
          </w:tcPr>
          <w:p w14:paraId="40773837" w14:textId="108FF2D4" w:rsidR="0023377F" w:rsidRPr="00272121" w:rsidRDefault="0023377F" w:rsidP="00595215">
            <w:pPr>
              <w:pStyle w:val="ListParagraph"/>
              <w:numPr>
                <w:ilvl w:val="0"/>
                <w:numId w:val="1"/>
              </w:numPr>
              <w:spacing w:after="100"/>
              <w:ind w:left="714" w:hanging="357"/>
              <w:contextualSpacing w:val="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>As far as possible any specialised risks that may occur when undertaking the task are identified. (</w:t>
            </w:r>
            <w:proofErr w:type="spellStart"/>
            <w:proofErr w:type="gramStart"/>
            <w:r w:rsidRPr="000C4186">
              <w:rPr>
                <w:rFonts w:ascii="Arial" w:hAnsi="Arial" w:cs="Arial"/>
              </w:rPr>
              <w:t>eg</w:t>
            </w:r>
            <w:proofErr w:type="spellEnd"/>
            <w:proofErr w:type="gramEnd"/>
            <w:r w:rsidRPr="000C4186">
              <w:rPr>
                <w:rFonts w:ascii="Arial" w:hAnsi="Arial" w:cs="Arial"/>
              </w:rPr>
              <w:t xml:space="preserve"> working at heights or in confined spaces, working with live electrical wiring etc.) (this should also be done in consultation with contractors at the time of quoting)</w:t>
            </w:r>
          </w:p>
        </w:tc>
      </w:tr>
      <w:tr w:rsidR="00272121" w14:paraId="1E82CD1E" w14:textId="77777777" w:rsidTr="00244C6E">
        <w:tc>
          <w:tcPr>
            <w:tcW w:w="10456" w:type="dxa"/>
          </w:tcPr>
          <w:p w14:paraId="68DA6C8A" w14:textId="0822C83F" w:rsidR="00272121" w:rsidRPr="000C4186" w:rsidRDefault="00272121" w:rsidP="00595215">
            <w:pPr>
              <w:pStyle w:val="ListParagraph"/>
              <w:numPr>
                <w:ilvl w:val="0"/>
                <w:numId w:val="1"/>
              </w:numPr>
              <w:spacing w:after="100"/>
              <w:ind w:left="714" w:hanging="357"/>
              <w:contextualSpacing w:val="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 xml:space="preserve">Quote(s) are obtained for scope of work </w:t>
            </w:r>
          </w:p>
        </w:tc>
      </w:tr>
      <w:tr w:rsidR="00272121" w14:paraId="1558904C" w14:textId="77777777" w:rsidTr="00244C6E">
        <w:tc>
          <w:tcPr>
            <w:tcW w:w="10456" w:type="dxa"/>
          </w:tcPr>
          <w:p w14:paraId="5A96F583" w14:textId="77777777" w:rsidR="00272121" w:rsidRPr="000C4186" w:rsidRDefault="00272121" w:rsidP="00272121">
            <w:pPr>
              <w:pStyle w:val="ListParagraph"/>
              <w:numPr>
                <w:ilvl w:val="0"/>
                <w:numId w:val="1"/>
              </w:numPr>
              <w:spacing w:after="100"/>
              <w:ind w:left="714" w:hanging="357"/>
              <w:contextualSpacing w:val="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>Prior to accepting a quote</w:t>
            </w:r>
            <w:r>
              <w:rPr>
                <w:rFonts w:ascii="Arial" w:hAnsi="Arial" w:cs="Arial"/>
              </w:rPr>
              <w:t xml:space="preserve"> and engaging the contractor</w:t>
            </w:r>
            <w:r w:rsidRPr="000C4186">
              <w:rPr>
                <w:rFonts w:ascii="Arial" w:hAnsi="Arial" w:cs="Arial"/>
              </w:rPr>
              <w:t xml:space="preserve">, </w:t>
            </w:r>
            <w:r w:rsidRPr="009276E1">
              <w:rPr>
                <w:rFonts w:ascii="Arial" w:hAnsi="Arial" w:cs="Arial"/>
              </w:rPr>
              <w:t>where appropriate</w:t>
            </w:r>
            <w:r>
              <w:rPr>
                <w:rFonts w:ascii="Arial" w:hAnsi="Arial" w:cs="Arial"/>
              </w:rPr>
              <w:t>,</w:t>
            </w:r>
            <w:r w:rsidRPr="009276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contractor provides the following </w:t>
            </w:r>
            <w:r w:rsidRPr="000C4186">
              <w:rPr>
                <w:rFonts w:ascii="Arial" w:hAnsi="Arial" w:cs="Arial"/>
              </w:rPr>
              <w:t>for the scope of work:</w:t>
            </w:r>
          </w:p>
          <w:p w14:paraId="6C5582DF" w14:textId="77777777" w:rsidR="00272121" w:rsidRPr="0096611A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ascii="Arial" w:hAnsi="Arial" w:cs="Arial"/>
              </w:rPr>
            </w:pPr>
            <w:r w:rsidRPr="0096611A">
              <w:rPr>
                <w:rFonts w:ascii="Arial" w:hAnsi="Arial" w:cs="Arial"/>
              </w:rPr>
              <w:t>ABN</w:t>
            </w:r>
            <w:r>
              <w:rPr>
                <w:rFonts w:ascii="Arial" w:hAnsi="Arial" w:cs="Arial"/>
              </w:rPr>
              <w:t>/</w:t>
            </w:r>
            <w:r w:rsidRPr="0096611A">
              <w:rPr>
                <w:rFonts w:ascii="Arial" w:hAnsi="Arial" w:cs="Arial"/>
              </w:rPr>
              <w:t xml:space="preserve">Certificate of registration of a business </w:t>
            </w:r>
            <w:r>
              <w:rPr>
                <w:rFonts w:ascii="Arial" w:hAnsi="Arial" w:cs="Arial"/>
              </w:rPr>
              <w:t>–</w:t>
            </w:r>
            <w:r w:rsidRPr="0096611A">
              <w:rPr>
                <w:rFonts w:ascii="Arial" w:hAnsi="Arial" w:cs="Arial"/>
              </w:rPr>
              <w:t xml:space="preserve"> ASIC</w:t>
            </w:r>
            <w:r>
              <w:rPr>
                <w:rFonts w:ascii="Arial" w:hAnsi="Arial" w:cs="Arial"/>
              </w:rPr>
              <w:t xml:space="preserve">, </w:t>
            </w:r>
            <w:r w:rsidRPr="0096611A">
              <w:rPr>
                <w:rFonts w:ascii="Arial" w:hAnsi="Arial" w:cs="Arial"/>
              </w:rPr>
              <w:t>Department of Fair Trading</w:t>
            </w:r>
          </w:p>
          <w:p w14:paraId="278A8E83" w14:textId="77777777" w:rsidR="00272121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ind w:left="1434" w:hanging="357"/>
              <w:contextualSpacing w:val="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>public liability insurance</w:t>
            </w:r>
          </w:p>
          <w:p w14:paraId="098A07D7" w14:textId="77777777" w:rsidR="00272121" w:rsidRPr="004C29C5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ind w:left="1434" w:hanging="357"/>
              <w:contextualSpacing w:val="0"/>
              <w:rPr>
                <w:rFonts w:ascii="Arial" w:hAnsi="Arial" w:cs="Arial"/>
              </w:rPr>
            </w:pPr>
            <w:r w:rsidRPr="004C29C5">
              <w:rPr>
                <w:rFonts w:ascii="Arial" w:hAnsi="Arial" w:cs="Arial"/>
              </w:rPr>
              <w:t>Professional Indemnity</w:t>
            </w:r>
            <w:r>
              <w:rPr>
                <w:rFonts w:ascii="Arial" w:hAnsi="Arial" w:cs="Arial"/>
              </w:rPr>
              <w:t xml:space="preserve"> </w:t>
            </w:r>
            <w:r w:rsidRPr="000C4186">
              <w:rPr>
                <w:rFonts w:ascii="Arial" w:hAnsi="Arial" w:cs="Arial"/>
              </w:rPr>
              <w:t>insurance</w:t>
            </w:r>
          </w:p>
          <w:p w14:paraId="0F5B8B31" w14:textId="77777777" w:rsidR="00272121" w:rsidRPr="000C4186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ind w:left="1434" w:hanging="357"/>
              <w:contextualSpacing w:val="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>trade licence</w:t>
            </w:r>
            <w:r>
              <w:rPr>
                <w:rFonts w:ascii="Arial" w:hAnsi="Arial" w:cs="Arial"/>
              </w:rPr>
              <w:t>, certificates, professional qualifications (for consultants and engineers)</w:t>
            </w:r>
          </w:p>
          <w:p w14:paraId="45F7803C" w14:textId="77777777" w:rsidR="00272121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ind w:left="1434" w:hanging="357"/>
              <w:contextualSpacing w:val="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>high risk work licences,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54504D">
              <w:rPr>
                <w:rFonts w:ascii="Arial" w:hAnsi="Arial" w:cs="Arial"/>
              </w:rPr>
              <w:t>e.g.</w:t>
            </w:r>
            <w:proofErr w:type="gramEnd"/>
            <w:r w:rsidRPr="0054504D">
              <w:rPr>
                <w:rFonts w:ascii="Arial" w:hAnsi="Arial" w:cs="Arial"/>
              </w:rPr>
              <w:t xml:space="preserve"> demolition license; asbestos work; working in confined spaces</w:t>
            </w:r>
          </w:p>
          <w:p w14:paraId="42FF68CB" w14:textId="77777777" w:rsidR="00272121" w:rsidRPr="00B26E17" w:rsidRDefault="00272121" w:rsidP="002721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E17">
              <w:rPr>
                <w:rFonts w:ascii="Arial" w:hAnsi="Arial" w:cs="Arial"/>
              </w:rPr>
              <w:t>Any Permits that are needed to undertake the work</w:t>
            </w:r>
          </w:p>
          <w:p w14:paraId="5B641C45" w14:textId="77777777" w:rsidR="00272121" w:rsidRPr="004C29C5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ind w:left="1434" w:hanging="357"/>
              <w:contextualSpacing w:val="0"/>
              <w:rPr>
                <w:rFonts w:ascii="Arial" w:hAnsi="Arial" w:cs="Arial"/>
              </w:rPr>
            </w:pPr>
            <w:r w:rsidRPr="004C29C5">
              <w:rPr>
                <w:rFonts w:ascii="Arial" w:hAnsi="Arial" w:cs="Arial"/>
              </w:rPr>
              <w:t>Working with children (if applicable)</w:t>
            </w:r>
          </w:p>
          <w:p w14:paraId="2A9D6BD1" w14:textId="77777777" w:rsidR="00272121" w:rsidRPr="004C29C5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ind w:left="1434" w:hanging="357"/>
              <w:contextualSpacing w:val="0"/>
              <w:rPr>
                <w:rFonts w:ascii="Arial" w:hAnsi="Arial" w:cs="Arial"/>
              </w:rPr>
            </w:pPr>
            <w:r w:rsidRPr="004C29C5">
              <w:rPr>
                <w:rFonts w:ascii="Arial" w:hAnsi="Arial" w:cs="Arial"/>
              </w:rPr>
              <w:t>Police checks (if applicable)</w:t>
            </w:r>
          </w:p>
          <w:p w14:paraId="743E0837" w14:textId="77777777" w:rsidR="00272121" w:rsidRPr="004C29C5" w:rsidRDefault="00272121" w:rsidP="00272121">
            <w:pPr>
              <w:pStyle w:val="ListParagraph"/>
              <w:numPr>
                <w:ilvl w:val="0"/>
                <w:numId w:val="2"/>
              </w:numPr>
              <w:spacing w:after="100"/>
              <w:contextualSpacing w:val="0"/>
              <w:rPr>
                <w:rFonts w:ascii="Arial" w:hAnsi="Arial" w:cs="Arial"/>
              </w:rPr>
            </w:pPr>
            <w:r w:rsidRPr="004C29C5">
              <w:rPr>
                <w:rFonts w:ascii="Arial" w:hAnsi="Arial" w:cs="Arial"/>
              </w:rPr>
              <w:t>The proper Safe Work Method Statements (SWMS) and processes</w:t>
            </w:r>
          </w:p>
          <w:p w14:paraId="0ACE1747" w14:textId="77777777" w:rsidR="00272121" w:rsidRPr="004C29C5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ind w:left="1434" w:hanging="357"/>
              <w:contextualSpacing w:val="0"/>
              <w:rPr>
                <w:rFonts w:ascii="Arial" w:hAnsi="Arial" w:cs="Arial"/>
              </w:rPr>
            </w:pPr>
            <w:r w:rsidRPr="004C29C5">
              <w:rPr>
                <w:rFonts w:ascii="Arial" w:hAnsi="Arial" w:cs="Arial"/>
              </w:rPr>
              <w:t>Workers Compensation</w:t>
            </w:r>
          </w:p>
          <w:p w14:paraId="1F5FA47C" w14:textId="77777777" w:rsidR="00272121" w:rsidRDefault="00272121" w:rsidP="00272121">
            <w:pPr>
              <w:pStyle w:val="ListParagraph"/>
              <w:numPr>
                <w:ilvl w:val="0"/>
                <w:numId w:val="2"/>
              </w:numPr>
              <w:spacing w:after="60"/>
              <w:ind w:left="1434" w:hanging="357"/>
              <w:contextualSpacing w:val="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>and awareness of the WHS Code of Practise that covers the scope of work</w:t>
            </w:r>
          </w:p>
          <w:p w14:paraId="173601C7" w14:textId="77777777" w:rsidR="00565DB3" w:rsidRPr="000C4186" w:rsidRDefault="00565DB3" w:rsidP="00565DB3">
            <w:pPr>
              <w:ind w:firstLine="720"/>
              <w:rPr>
                <w:rFonts w:ascii="Arial" w:hAnsi="Arial" w:cs="Arial"/>
              </w:rPr>
            </w:pPr>
            <w:r w:rsidRPr="000C4186">
              <w:rPr>
                <w:rFonts w:ascii="Arial" w:hAnsi="Arial" w:cs="Arial"/>
              </w:rPr>
              <w:t>A list of WHS Codes of practise can be found at:</w:t>
            </w:r>
          </w:p>
          <w:p w14:paraId="0DEEE445" w14:textId="77777777" w:rsidR="00565DB3" w:rsidRDefault="00694F3A" w:rsidP="00565DB3">
            <w:pPr>
              <w:ind w:firstLine="720"/>
            </w:pPr>
            <w:hyperlink r:id="rId7" w:history="1">
              <w:r w:rsidR="00565DB3">
                <w:rPr>
                  <w:rStyle w:val="Hyperlink"/>
                </w:rPr>
                <w:t>List of codes of practice | SafeWork NSW</w:t>
              </w:r>
            </w:hyperlink>
            <w:r w:rsidR="00565DB3">
              <w:t xml:space="preserve">   or </w:t>
            </w:r>
          </w:p>
          <w:p w14:paraId="20B7EEA7" w14:textId="77777777" w:rsidR="00565DB3" w:rsidRPr="004A1128" w:rsidRDefault="00694F3A" w:rsidP="00565DB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565DB3" w:rsidRPr="00D62B93">
                <w:rPr>
                  <w:rStyle w:val="Hyperlink"/>
                </w:rPr>
                <w:t>www.safework.nsw.gov.au/resource-library/list-of-all-codes-of-practice</w:t>
              </w:r>
            </w:hyperlink>
            <w:r w:rsidR="00565DB3">
              <w:t xml:space="preserve"> </w:t>
            </w:r>
          </w:p>
          <w:p w14:paraId="4B4B505D" w14:textId="77777777" w:rsidR="00565DB3" w:rsidRPr="004A1128" w:rsidRDefault="00565DB3" w:rsidP="00565D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12801" w14:textId="549D86A9" w:rsidR="00272121" w:rsidRPr="00595215" w:rsidRDefault="00565DB3" w:rsidP="00595215">
            <w:pPr>
              <w:spacing w:after="100"/>
              <w:ind w:left="357"/>
              <w:rPr>
                <w:rFonts w:ascii="Arial" w:hAnsi="Arial" w:cs="Arial"/>
              </w:rPr>
            </w:pPr>
            <w:r w:rsidRPr="00100161">
              <w:rPr>
                <w:rFonts w:ascii="Arial" w:hAnsi="Arial" w:cs="Arial"/>
              </w:rPr>
              <w:t xml:space="preserve">It may be helpful to complete a Contractor Information </w:t>
            </w:r>
            <w:r>
              <w:rPr>
                <w:rFonts w:ascii="Arial" w:hAnsi="Arial" w:cs="Arial"/>
              </w:rPr>
              <w:t>form</w:t>
            </w:r>
            <w:r w:rsidRPr="00100161">
              <w:rPr>
                <w:rFonts w:ascii="Arial" w:hAnsi="Arial" w:cs="Arial"/>
              </w:rPr>
              <w:t>, particularly if the contractor will be engaged on more than one occasion.</w:t>
            </w:r>
          </w:p>
        </w:tc>
      </w:tr>
      <w:tr w:rsidR="00565DB3" w14:paraId="0A5F4094" w14:textId="77777777" w:rsidTr="00244C6E">
        <w:tc>
          <w:tcPr>
            <w:tcW w:w="10456" w:type="dxa"/>
          </w:tcPr>
          <w:p w14:paraId="00EFCB84" w14:textId="4F8607B3" w:rsidR="00565DB3" w:rsidRPr="000C4186" w:rsidRDefault="00565DB3" w:rsidP="00595215">
            <w:pPr>
              <w:pStyle w:val="ListParagraph"/>
              <w:numPr>
                <w:ilvl w:val="0"/>
                <w:numId w:val="1"/>
              </w:numPr>
              <w:spacing w:after="100"/>
              <w:ind w:left="714" w:hanging="357"/>
              <w:contextualSpacing w:val="0"/>
              <w:rPr>
                <w:rFonts w:ascii="Arial" w:hAnsi="Arial" w:cs="Arial"/>
              </w:rPr>
            </w:pPr>
            <w:r w:rsidRPr="00771687">
              <w:rPr>
                <w:rFonts w:ascii="Arial" w:hAnsi="Arial" w:cs="Arial"/>
              </w:rPr>
              <w:t>On accepting the quote, the Contractor is provided a copy of the hazardous materials register. Where the scope includes interacting with known hazardous substances, the Hazardous substances register should be provided at the time of quoting.</w:t>
            </w:r>
          </w:p>
        </w:tc>
      </w:tr>
      <w:tr w:rsidR="00565DB3" w14:paraId="0271FFC3" w14:textId="77777777" w:rsidTr="00244C6E">
        <w:tc>
          <w:tcPr>
            <w:tcW w:w="10456" w:type="dxa"/>
          </w:tcPr>
          <w:p w14:paraId="14790999" w14:textId="522D1AA6" w:rsidR="00565DB3" w:rsidRPr="00771687" w:rsidRDefault="00565DB3" w:rsidP="00595215">
            <w:pPr>
              <w:pStyle w:val="ListParagraph"/>
              <w:numPr>
                <w:ilvl w:val="0"/>
                <w:numId w:val="1"/>
              </w:numPr>
              <w:spacing w:after="10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representative from the congregation</w:t>
            </w:r>
            <w:r w:rsidRPr="002170E5">
              <w:rPr>
                <w:rFonts w:ascii="Arial" w:hAnsi="Arial" w:cs="Arial"/>
              </w:rPr>
              <w:t xml:space="preserve"> induct</w:t>
            </w:r>
            <w:r>
              <w:rPr>
                <w:rFonts w:ascii="Arial" w:hAnsi="Arial" w:cs="Arial"/>
              </w:rPr>
              <w:t>s</w:t>
            </w:r>
            <w:r w:rsidRPr="002170E5">
              <w:rPr>
                <w:rFonts w:ascii="Arial" w:hAnsi="Arial" w:cs="Arial"/>
              </w:rPr>
              <w:t xml:space="preserve"> the contractor into the safe work processes of </w:t>
            </w:r>
            <w:r>
              <w:rPr>
                <w:rFonts w:ascii="Arial" w:hAnsi="Arial" w:cs="Arial"/>
              </w:rPr>
              <w:t>the</w:t>
            </w:r>
            <w:r w:rsidRPr="002170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property</w:t>
            </w:r>
            <w:r w:rsidRPr="002170E5">
              <w:rPr>
                <w:rFonts w:ascii="Arial" w:hAnsi="Arial" w:cs="Arial"/>
              </w:rPr>
              <w:t xml:space="preserve"> including emergency procedures</w:t>
            </w:r>
            <w:r>
              <w:rPr>
                <w:rFonts w:ascii="Arial" w:hAnsi="Arial" w:cs="Arial"/>
              </w:rPr>
              <w:t xml:space="preserve"> and gives an orientation to the area where the work is to be done.</w:t>
            </w:r>
          </w:p>
        </w:tc>
      </w:tr>
      <w:tr w:rsidR="00565DB3" w14:paraId="43E29129" w14:textId="77777777" w:rsidTr="00244C6E">
        <w:tc>
          <w:tcPr>
            <w:tcW w:w="10456" w:type="dxa"/>
          </w:tcPr>
          <w:p w14:paraId="79DA39A6" w14:textId="3192C81C" w:rsidR="00565DB3" w:rsidRPr="004A1128" w:rsidRDefault="00565DB3" w:rsidP="00595215">
            <w:pPr>
              <w:pStyle w:val="ListParagraph"/>
              <w:numPr>
                <w:ilvl w:val="0"/>
                <w:numId w:val="1"/>
              </w:numPr>
              <w:spacing w:after="10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71687">
              <w:rPr>
                <w:rFonts w:ascii="Arial" w:hAnsi="Arial" w:cs="Arial"/>
              </w:rPr>
              <w:t>On completion of work an inspection of the work to ensure that all has been completed satisfactorily (including working when appropriate) is to be conducted prior to payment being approved.</w:t>
            </w:r>
          </w:p>
        </w:tc>
      </w:tr>
    </w:tbl>
    <w:p w14:paraId="5D110C03" w14:textId="4044D311" w:rsidR="00CA2547" w:rsidRDefault="00CA2547"/>
    <w:p w14:paraId="2B620599" w14:textId="7A32087D" w:rsidR="00AD5DDC" w:rsidRDefault="00AD5DDC">
      <w:pPr>
        <w:spacing w:after="160"/>
      </w:pPr>
      <w:r>
        <w:br w:type="page"/>
      </w:r>
    </w:p>
    <w:p w14:paraId="3F589CEC" w14:textId="3207E2CD" w:rsidR="00AD5DDC" w:rsidRPr="001F2875" w:rsidRDefault="002D3473" w:rsidP="001F2875">
      <w:pPr>
        <w:pStyle w:val="Heading2"/>
        <w:jc w:val="left"/>
      </w:pPr>
      <w:r w:rsidRPr="001F2875">
        <w:lastRenderedPageBreak/>
        <w:t>Contractors Checklist</w:t>
      </w:r>
    </w:p>
    <w:p w14:paraId="55460E93" w14:textId="23AA0B64" w:rsidR="009A336B" w:rsidRPr="002D3473" w:rsidRDefault="009A336B" w:rsidP="00AD5DDC">
      <w:pPr>
        <w:pStyle w:val="BodyText"/>
        <w:spacing w:before="267" w:line="276" w:lineRule="auto"/>
        <w:ind w:left="660" w:right="428"/>
        <w:jc w:val="both"/>
        <w:rPr>
          <w:rFonts w:ascii="Arial" w:hAnsi="Arial" w:cs="Arial"/>
          <w:sz w:val="22"/>
          <w:szCs w:val="22"/>
        </w:rPr>
      </w:pPr>
      <w:r w:rsidRPr="002D3473">
        <w:rPr>
          <w:rFonts w:ascii="Arial" w:hAnsi="Arial" w:cs="Arial"/>
          <w:sz w:val="22"/>
          <w:szCs w:val="22"/>
        </w:rPr>
        <w:t xml:space="preserve">This checklist should be conducted by </w:t>
      </w:r>
      <w:r w:rsidR="00606770" w:rsidRPr="002D3473">
        <w:rPr>
          <w:rFonts w:ascii="Arial" w:hAnsi="Arial" w:cs="Arial"/>
          <w:sz w:val="22"/>
          <w:szCs w:val="22"/>
        </w:rPr>
        <w:t>the congregation’s property committee or church council on a six-monthly basis.</w:t>
      </w:r>
    </w:p>
    <w:p w14:paraId="4588E167" w14:textId="3E3D8EB6" w:rsidR="00AD5DDC" w:rsidRPr="002D3473" w:rsidRDefault="00AD5DDC" w:rsidP="00AD5DDC">
      <w:pPr>
        <w:pStyle w:val="BodyText"/>
        <w:spacing w:before="267" w:line="276" w:lineRule="auto"/>
        <w:ind w:left="660" w:right="428"/>
        <w:jc w:val="both"/>
        <w:rPr>
          <w:rFonts w:ascii="Arial" w:hAnsi="Arial" w:cs="Arial"/>
          <w:sz w:val="22"/>
          <w:szCs w:val="22"/>
        </w:rPr>
      </w:pPr>
      <w:r w:rsidRPr="002D3473">
        <w:rPr>
          <w:rFonts w:ascii="Arial" w:hAnsi="Arial" w:cs="Arial"/>
          <w:sz w:val="22"/>
          <w:szCs w:val="22"/>
        </w:rPr>
        <w:t xml:space="preserve">A </w:t>
      </w:r>
      <w:r w:rsidR="002D3473">
        <w:rPr>
          <w:rFonts w:ascii="Arial" w:hAnsi="Arial" w:cs="Arial"/>
          <w:sz w:val="22"/>
          <w:szCs w:val="22"/>
        </w:rPr>
        <w:t xml:space="preserve">congregation </w:t>
      </w:r>
      <w:r w:rsidRPr="002D3473">
        <w:rPr>
          <w:rFonts w:ascii="Arial" w:hAnsi="Arial" w:cs="Arial"/>
          <w:sz w:val="22"/>
          <w:szCs w:val="22"/>
        </w:rPr>
        <w:t xml:space="preserve">has a responsibility to ensure the health and safety of all workers on </w:t>
      </w:r>
      <w:r w:rsidR="00922AF8">
        <w:rPr>
          <w:rFonts w:ascii="Arial" w:hAnsi="Arial" w:cs="Arial"/>
          <w:sz w:val="22"/>
          <w:szCs w:val="22"/>
        </w:rPr>
        <w:t>church properties</w:t>
      </w:r>
      <w:r w:rsidRPr="002D3473">
        <w:rPr>
          <w:rFonts w:ascii="Arial" w:hAnsi="Arial" w:cs="Arial"/>
          <w:sz w:val="22"/>
          <w:szCs w:val="22"/>
        </w:rPr>
        <w:t>, including contractors. Steps need to be taken to ensure the health and safety of contractors that are engaged to perform work.</w:t>
      </w:r>
    </w:p>
    <w:p w14:paraId="2F3BF3D3" w14:textId="77777777" w:rsidR="00AD5DDC" w:rsidRDefault="00AD5DDC" w:rsidP="00AD5DDC">
      <w:pPr>
        <w:pStyle w:val="BodyText"/>
        <w:spacing w:before="7"/>
        <w:rPr>
          <w:sz w:val="16"/>
        </w:r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3555"/>
      </w:tblGrid>
      <w:tr w:rsidR="00350F89" w14:paraId="549DEFAD" w14:textId="77777777" w:rsidTr="00350F89">
        <w:trPr>
          <w:trHeight w:val="556"/>
        </w:trPr>
        <w:tc>
          <w:tcPr>
            <w:tcW w:w="9244" w:type="dxa"/>
            <w:gridSpan w:val="2"/>
            <w:shd w:val="clear" w:color="auto" w:fill="C5E0B3" w:themeFill="accent6" w:themeFillTint="66"/>
          </w:tcPr>
          <w:p w14:paraId="432D235F" w14:textId="77777777" w:rsidR="00350F89" w:rsidRPr="001F2875" w:rsidRDefault="00350F89" w:rsidP="00350F89">
            <w:pPr>
              <w:pStyle w:val="Heading2"/>
            </w:pPr>
            <w:r w:rsidRPr="001F2875">
              <w:t>Contractors Checklist</w:t>
            </w:r>
          </w:p>
          <w:p w14:paraId="511CB022" w14:textId="77777777" w:rsidR="00350F89" w:rsidRDefault="00350F89" w:rsidP="00350F89">
            <w:pPr>
              <w:pStyle w:val="TableParagraph"/>
              <w:tabs>
                <w:tab w:val="left" w:pos="1277"/>
              </w:tabs>
              <w:spacing w:before="2"/>
              <w:ind w:right="837"/>
              <w:jc w:val="center"/>
              <w:rPr>
                <w:sz w:val="24"/>
              </w:rPr>
            </w:pPr>
          </w:p>
        </w:tc>
      </w:tr>
      <w:tr w:rsidR="00AD5DDC" w14:paraId="3C4DD902" w14:textId="77777777" w:rsidTr="002D6A8D">
        <w:trPr>
          <w:trHeight w:val="556"/>
        </w:trPr>
        <w:tc>
          <w:tcPr>
            <w:tcW w:w="5689" w:type="dxa"/>
          </w:tcPr>
          <w:p w14:paraId="2A05C377" w14:textId="7698042F" w:rsidR="00AD5DDC" w:rsidRDefault="00AD5DDC" w:rsidP="002D6A8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 w:rsidR="00922AF8">
              <w:rPr>
                <w:sz w:val="24"/>
              </w:rPr>
              <w:t>es</w:t>
            </w:r>
            <w:r w:rsidR="00A11851">
              <w:rPr>
                <w:sz w:val="24"/>
              </w:rPr>
              <w:t xml:space="preserve"> the congregation</w:t>
            </w:r>
            <w:r>
              <w:rPr>
                <w:sz w:val="24"/>
              </w:rPr>
              <w:t xml:space="preserve"> have a contractor management procedure?</w:t>
            </w:r>
          </w:p>
        </w:tc>
        <w:tc>
          <w:tcPr>
            <w:tcW w:w="3555" w:type="dxa"/>
          </w:tcPr>
          <w:p w14:paraId="3A286F97" w14:textId="77777777" w:rsidR="00AD5DDC" w:rsidRDefault="00AD5DDC" w:rsidP="002D6A8D">
            <w:pPr>
              <w:pStyle w:val="TableParagraph"/>
              <w:tabs>
                <w:tab w:val="left" w:pos="1277"/>
              </w:tabs>
              <w:spacing w:before="2"/>
              <w:ind w:right="83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D5DDC" w14:paraId="201E9EB2" w14:textId="77777777" w:rsidTr="002D6A8D">
        <w:trPr>
          <w:trHeight w:val="1211"/>
        </w:trPr>
        <w:tc>
          <w:tcPr>
            <w:tcW w:w="5689" w:type="dxa"/>
          </w:tcPr>
          <w:p w14:paraId="118B03D0" w14:textId="084C3418" w:rsidR="00AD5DDC" w:rsidRDefault="00AD5DDC" w:rsidP="002D6A8D">
            <w:pPr>
              <w:pStyle w:val="TableParagraph"/>
              <w:spacing w:before="1" w:line="276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Was the contractor management procedure followed for any contractors that have </w:t>
            </w:r>
            <w:r w:rsidR="00A11851">
              <w:rPr>
                <w:sz w:val="24"/>
              </w:rPr>
              <w:t>been</w:t>
            </w:r>
            <w:r>
              <w:rPr>
                <w:sz w:val="24"/>
              </w:rPr>
              <w:t xml:space="preserve"> on site in the last 6 months?</w:t>
            </w:r>
          </w:p>
        </w:tc>
        <w:tc>
          <w:tcPr>
            <w:tcW w:w="3555" w:type="dxa"/>
          </w:tcPr>
          <w:p w14:paraId="1D1DED20" w14:textId="77777777" w:rsidR="00AD5DDC" w:rsidRDefault="00AD5DDC" w:rsidP="002D6A8D">
            <w:pPr>
              <w:pStyle w:val="TableParagraph"/>
              <w:tabs>
                <w:tab w:val="left" w:pos="1277"/>
              </w:tabs>
              <w:spacing w:before="4"/>
              <w:ind w:right="83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D5DDC" w14:paraId="154415F4" w14:textId="77777777" w:rsidTr="002D6A8D">
        <w:trPr>
          <w:trHeight w:val="873"/>
        </w:trPr>
        <w:tc>
          <w:tcPr>
            <w:tcW w:w="5689" w:type="dxa"/>
          </w:tcPr>
          <w:p w14:paraId="51BAE3BC" w14:textId="77777777" w:rsidR="00AD5DDC" w:rsidRDefault="00AD5DDC" w:rsidP="002D6A8D">
            <w:pPr>
              <w:pStyle w:val="TableParagraph"/>
              <w:spacing w:line="278" w:lineRule="auto"/>
              <w:ind w:left="107" w:right="234"/>
              <w:rPr>
                <w:sz w:val="24"/>
              </w:rPr>
            </w:pPr>
            <w:r>
              <w:rPr>
                <w:sz w:val="24"/>
              </w:rPr>
              <w:t>Do you have certificates of currency for the insurances of contractors on your site?</w:t>
            </w:r>
          </w:p>
        </w:tc>
        <w:tc>
          <w:tcPr>
            <w:tcW w:w="3555" w:type="dxa"/>
          </w:tcPr>
          <w:p w14:paraId="09BF91AB" w14:textId="77777777" w:rsidR="00AD5DDC" w:rsidRDefault="00AD5DDC" w:rsidP="002D6A8D">
            <w:pPr>
              <w:pStyle w:val="TableParagraph"/>
              <w:tabs>
                <w:tab w:val="left" w:pos="1277"/>
              </w:tabs>
              <w:spacing w:before="2"/>
              <w:ind w:right="83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D5DDC" w14:paraId="37091087" w14:textId="77777777" w:rsidTr="002D6A8D">
        <w:trPr>
          <w:trHeight w:val="875"/>
        </w:trPr>
        <w:tc>
          <w:tcPr>
            <w:tcW w:w="5689" w:type="dxa"/>
          </w:tcPr>
          <w:p w14:paraId="700AFA65" w14:textId="0E09133A" w:rsidR="00AD5DDC" w:rsidRDefault="00AD5DDC" w:rsidP="002D6A8D">
            <w:pPr>
              <w:pStyle w:val="TableParagraph"/>
              <w:spacing w:before="1" w:line="276" w:lineRule="auto"/>
              <w:ind w:left="107" w:right="454"/>
              <w:rPr>
                <w:sz w:val="24"/>
              </w:rPr>
            </w:pPr>
            <w:r>
              <w:rPr>
                <w:sz w:val="24"/>
              </w:rPr>
              <w:t>Have you completed an induction for all Contractors that have worked on site in the last 6 months?</w:t>
            </w:r>
          </w:p>
        </w:tc>
        <w:tc>
          <w:tcPr>
            <w:tcW w:w="3555" w:type="dxa"/>
          </w:tcPr>
          <w:p w14:paraId="7034DCD7" w14:textId="77777777" w:rsidR="00AD5DDC" w:rsidRDefault="00AD5DDC" w:rsidP="002D6A8D">
            <w:pPr>
              <w:pStyle w:val="TableParagraph"/>
              <w:tabs>
                <w:tab w:val="left" w:pos="1277"/>
              </w:tabs>
              <w:spacing w:before="4"/>
              <w:ind w:right="83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D5DDC" w14:paraId="36695DA7" w14:textId="77777777" w:rsidTr="002D6A8D">
        <w:trPr>
          <w:trHeight w:val="873"/>
        </w:trPr>
        <w:tc>
          <w:tcPr>
            <w:tcW w:w="5689" w:type="dxa"/>
          </w:tcPr>
          <w:p w14:paraId="71CBDE96" w14:textId="6CD14756" w:rsidR="00AD5DDC" w:rsidRDefault="00AD5DDC" w:rsidP="002D6A8D">
            <w:pPr>
              <w:pStyle w:val="TableParagraph"/>
              <w:spacing w:line="276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Did you talk to </w:t>
            </w:r>
            <w:r w:rsidR="00FD7DF6">
              <w:rPr>
                <w:sz w:val="24"/>
              </w:rPr>
              <w:t>the</w:t>
            </w:r>
            <w:r>
              <w:rPr>
                <w:sz w:val="24"/>
              </w:rPr>
              <w:t xml:space="preserve"> Contractors about their safety and hazards </w:t>
            </w:r>
            <w:r w:rsidR="00FD7DF6">
              <w:rPr>
                <w:sz w:val="24"/>
              </w:rPr>
              <w:t>at the church property</w:t>
            </w:r>
            <w:r>
              <w:rPr>
                <w:sz w:val="24"/>
              </w:rPr>
              <w:t>?</w:t>
            </w:r>
          </w:p>
        </w:tc>
        <w:tc>
          <w:tcPr>
            <w:tcW w:w="3555" w:type="dxa"/>
          </w:tcPr>
          <w:p w14:paraId="35270EA3" w14:textId="77777777" w:rsidR="00AD5DDC" w:rsidRDefault="00AD5DDC" w:rsidP="002D6A8D">
            <w:pPr>
              <w:pStyle w:val="TableParagraph"/>
              <w:tabs>
                <w:tab w:val="left" w:pos="1277"/>
              </w:tabs>
              <w:spacing w:before="2"/>
              <w:ind w:right="83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D5DDC" w14:paraId="2BDB7E80" w14:textId="77777777" w:rsidTr="002D6A8D">
        <w:trPr>
          <w:trHeight w:val="1211"/>
        </w:trPr>
        <w:tc>
          <w:tcPr>
            <w:tcW w:w="5689" w:type="dxa"/>
          </w:tcPr>
          <w:p w14:paraId="033AB2BA" w14:textId="11531856" w:rsidR="00AD5DDC" w:rsidRDefault="00AD5DDC" w:rsidP="002D6A8D">
            <w:pPr>
              <w:pStyle w:val="TableParagraph"/>
              <w:spacing w:line="276" w:lineRule="auto"/>
              <w:ind w:left="107" w:right="247"/>
              <w:rPr>
                <w:sz w:val="24"/>
              </w:rPr>
            </w:pPr>
            <w:r>
              <w:rPr>
                <w:sz w:val="24"/>
              </w:rPr>
              <w:t>Do you have a list of preferred contractor</w:t>
            </w:r>
            <w:r w:rsidR="00A36E9F">
              <w:rPr>
                <w:sz w:val="24"/>
              </w:rPr>
              <w:t>s</w:t>
            </w:r>
            <w:r>
              <w:rPr>
                <w:sz w:val="24"/>
              </w:rPr>
              <w:t xml:space="preserve"> which includes a summary of if they have completed their inductions and provided the required documentation?</w:t>
            </w:r>
          </w:p>
        </w:tc>
        <w:tc>
          <w:tcPr>
            <w:tcW w:w="3555" w:type="dxa"/>
          </w:tcPr>
          <w:p w14:paraId="7DE741FD" w14:textId="77777777" w:rsidR="00AD5DDC" w:rsidRDefault="00AD5DDC" w:rsidP="002D6A8D">
            <w:pPr>
              <w:pStyle w:val="TableParagraph"/>
              <w:tabs>
                <w:tab w:val="left" w:pos="1277"/>
              </w:tabs>
              <w:spacing w:before="2"/>
              <w:ind w:right="837"/>
              <w:jc w:val="right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AD5DDC" w14:paraId="1D5BE62D" w14:textId="77777777" w:rsidTr="002D6A8D">
        <w:trPr>
          <w:trHeight w:val="674"/>
        </w:trPr>
        <w:tc>
          <w:tcPr>
            <w:tcW w:w="5689" w:type="dxa"/>
          </w:tcPr>
          <w:p w14:paraId="1E90BB29" w14:textId="77777777" w:rsidR="00AD5DDC" w:rsidRDefault="00AD5DDC" w:rsidP="002D6A8D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Checklist Completed By</w:t>
            </w:r>
          </w:p>
        </w:tc>
        <w:tc>
          <w:tcPr>
            <w:tcW w:w="3555" w:type="dxa"/>
          </w:tcPr>
          <w:p w14:paraId="3168D263" w14:textId="77777777" w:rsidR="00AD5DDC" w:rsidRDefault="00AD5DDC" w:rsidP="002D6A8D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 Completed</w:t>
            </w:r>
          </w:p>
        </w:tc>
      </w:tr>
    </w:tbl>
    <w:p w14:paraId="699A0764" w14:textId="77777777" w:rsidR="00AD5DDC" w:rsidRDefault="00AD5DDC" w:rsidP="00AD5DDC">
      <w:pPr>
        <w:pStyle w:val="BodyText"/>
      </w:pPr>
    </w:p>
    <w:p w14:paraId="551A6643" w14:textId="77777777" w:rsidR="00AD5DDC" w:rsidRDefault="00AD5DDC" w:rsidP="00AD5DDC">
      <w:pPr>
        <w:pStyle w:val="BodyText"/>
        <w:spacing w:before="9"/>
        <w:rPr>
          <w:sz w:val="19"/>
        </w:rPr>
      </w:pPr>
    </w:p>
    <w:p w14:paraId="70D1F77F" w14:textId="77777777" w:rsidR="00AD5DDC" w:rsidRPr="00482DB7" w:rsidRDefault="00AD5DDC" w:rsidP="00AD5DDC">
      <w:pPr>
        <w:pStyle w:val="Heading4"/>
        <w:jc w:val="both"/>
        <w:rPr>
          <w:rFonts w:ascii="Arial" w:hAnsi="Arial" w:cs="Arial"/>
          <w:sz w:val="22"/>
          <w:szCs w:val="22"/>
        </w:rPr>
      </w:pPr>
      <w:r w:rsidRPr="00482DB7">
        <w:rPr>
          <w:rFonts w:ascii="Arial" w:hAnsi="Arial" w:cs="Arial"/>
          <w:sz w:val="22"/>
          <w:szCs w:val="22"/>
        </w:rPr>
        <w:t xml:space="preserve">Did you answer </w:t>
      </w:r>
      <w:r w:rsidRPr="00482DB7">
        <w:rPr>
          <w:rFonts w:ascii="Arial" w:hAnsi="Arial" w:cs="Arial"/>
          <w:sz w:val="22"/>
          <w:szCs w:val="22"/>
          <w:u w:val="thick"/>
        </w:rPr>
        <w:t>NO</w:t>
      </w:r>
      <w:r w:rsidRPr="00482DB7">
        <w:rPr>
          <w:rFonts w:ascii="Arial" w:hAnsi="Arial" w:cs="Arial"/>
          <w:sz w:val="22"/>
          <w:szCs w:val="22"/>
        </w:rPr>
        <w:t xml:space="preserve"> to any points above?</w:t>
      </w:r>
    </w:p>
    <w:p w14:paraId="4210B733" w14:textId="1ECBD19A" w:rsidR="00AD5DDC" w:rsidRDefault="00AD5DDC" w:rsidP="00C83A69">
      <w:pPr>
        <w:pStyle w:val="BodyText"/>
        <w:spacing w:before="46" w:line="276" w:lineRule="auto"/>
        <w:ind w:left="660" w:right="504"/>
        <w:rPr>
          <w:rFonts w:ascii="Arial" w:hAnsi="Arial" w:cs="Arial"/>
          <w:sz w:val="22"/>
          <w:szCs w:val="22"/>
        </w:rPr>
      </w:pPr>
      <w:r w:rsidRPr="00482DB7">
        <w:rPr>
          <w:rFonts w:ascii="Arial" w:hAnsi="Arial" w:cs="Arial"/>
          <w:sz w:val="22"/>
          <w:szCs w:val="22"/>
        </w:rPr>
        <w:t xml:space="preserve">If so, you need to take action to improve the safety at your </w:t>
      </w:r>
      <w:r w:rsidR="00A36E9F" w:rsidRPr="00482DB7">
        <w:rPr>
          <w:rFonts w:ascii="Arial" w:hAnsi="Arial" w:cs="Arial"/>
          <w:sz w:val="22"/>
          <w:szCs w:val="22"/>
        </w:rPr>
        <w:t>church property</w:t>
      </w:r>
      <w:r w:rsidRPr="00482DB7">
        <w:rPr>
          <w:rFonts w:ascii="Arial" w:hAnsi="Arial" w:cs="Arial"/>
          <w:sz w:val="22"/>
          <w:szCs w:val="22"/>
        </w:rPr>
        <w:t xml:space="preserve">. </w:t>
      </w:r>
      <w:r w:rsidR="00C83A69">
        <w:rPr>
          <w:rFonts w:ascii="Arial" w:hAnsi="Arial" w:cs="Arial"/>
          <w:sz w:val="22"/>
          <w:szCs w:val="22"/>
        </w:rPr>
        <w:br/>
      </w:r>
      <w:r w:rsidRPr="00482DB7">
        <w:rPr>
          <w:rFonts w:ascii="Arial" w:hAnsi="Arial" w:cs="Arial"/>
          <w:sz w:val="22"/>
          <w:szCs w:val="22"/>
        </w:rPr>
        <w:t>This can be improved by:</w:t>
      </w:r>
    </w:p>
    <w:p w14:paraId="3473E75C" w14:textId="0C34D16C" w:rsidR="00A13346" w:rsidRPr="00A13346" w:rsidRDefault="00A13346" w:rsidP="00C83A69">
      <w:pPr>
        <w:pStyle w:val="BodyText"/>
        <w:numPr>
          <w:ilvl w:val="0"/>
          <w:numId w:val="6"/>
        </w:numPr>
        <w:spacing w:before="46" w:line="276" w:lineRule="auto"/>
        <w:ind w:right="504"/>
        <w:jc w:val="both"/>
        <w:rPr>
          <w:rFonts w:ascii="Arial" w:hAnsi="Arial" w:cs="Arial"/>
          <w:sz w:val="22"/>
          <w:szCs w:val="22"/>
        </w:rPr>
      </w:pPr>
      <w:r w:rsidRPr="00482DB7">
        <w:rPr>
          <w:rFonts w:ascii="Arial" w:hAnsi="Arial" w:cs="Arial"/>
          <w:sz w:val="22"/>
          <w:szCs w:val="22"/>
        </w:rPr>
        <w:t>Identify hazards at the church property and creating a risk register</w:t>
      </w:r>
      <w:r w:rsidR="00C83A69">
        <w:rPr>
          <w:rFonts w:ascii="Arial" w:hAnsi="Arial" w:cs="Arial"/>
          <w:sz w:val="22"/>
          <w:szCs w:val="22"/>
        </w:rPr>
        <w:t>.</w:t>
      </w:r>
    </w:p>
    <w:p w14:paraId="3C892E35" w14:textId="77777777" w:rsidR="002A5EA7" w:rsidRDefault="00A13346" w:rsidP="008C765D">
      <w:pPr>
        <w:pStyle w:val="BodyText"/>
        <w:numPr>
          <w:ilvl w:val="0"/>
          <w:numId w:val="6"/>
        </w:numPr>
        <w:spacing w:before="46" w:line="276" w:lineRule="auto"/>
        <w:ind w:right="504"/>
        <w:jc w:val="both"/>
        <w:rPr>
          <w:rFonts w:ascii="Arial" w:hAnsi="Arial" w:cs="Arial"/>
          <w:sz w:val="22"/>
          <w:szCs w:val="22"/>
        </w:rPr>
      </w:pPr>
      <w:r w:rsidRPr="00482DB7">
        <w:rPr>
          <w:rFonts w:ascii="Arial" w:hAnsi="Arial" w:cs="Arial"/>
          <w:sz w:val="22"/>
          <w:szCs w:val="22"/>
        </w:rPr>
        <w:t>Maintain list of approved contractors an</w:t>
      </w:r>
      <w:r w:rsidRPr="00A13346">
        <w:rPr>
          <w:rFonts w:ascii="Arial" w:hAnsi="Arial" w:cs="Arial"/>
          <w:sz w:val="22"/>
          <w:szCs w:val="22"/>
        </w:rPr>
        <w:t xml:space="preserve">d </w:t>
      </w:r>
      <w:r w:rsidRPr="00482DB7">
        <w:rPr>
          <w:rFonts w:ascii="Arial" w:hAnsi="Arial" w:cs="Arial"/>
          <w:sz w:val="22"/>
          <w:szCs w:val="22"/>
        </w:rPr>
        <w:t xml:space="preserve">commit to a process of reviewing this in line with your </w:t>
      </w:r>
      <w:r w:rsidRPr="00A13346">
        <w:rPr>
          <w:rFonts w:ascii="Arial" w:hAnsi="Arial" w:cs="Arial"/>
          <w:sz w:val="22"/>
          <w:szCs w:val="22"/>
        </w:rPr>
        <w:t xml:space="preserve">contractor management </w:t>
      </w:r>
      <w:r w:rsidRPr="00482DB7">
        <w:rPr>
          <w:rFonts w:ascii="Arial" w:hAnsi="Arial" w:cs="Arial"/>
          <w:sz w:val="22"/>
          <w:szCs w:val="22"/>
        </w:rPr>
        <w:t>procedure</w:t>
      </w:r>
      <w:r w:rsidR="008C765D">
        <w:rPr>
          <w:rFonts w:ascii="Arial" w:hAnsi="Arial" w:cs="Arial"/>
          <w:sz w:val="22"/>
          <w:szCs w:val="22"/>
        </w:rPr>
        <w:t>.</w:t>
      </w:r>
    </w:p>
    <w:p w14:paraId="3E98776B" w14:textId="77777777" w:rsidR="00A377FC" w:rsidRPr="000F7A64" w:rsidRDefault="00A377FC" w:rsidP="004B7B10">
      <w:pPr>
        <w:pStyle w:val="BodyText"/>
        <w:spacing w:before="2"/>
        <w:rPr>
          <w:rFonts w:ascii="Arial" w:hAnsi="Arial" w:cs="Arial"/>
          <w:sz w:val="2"/>
          <w:szCs w:val="2"/>
        </w:rPr>
      </w:pPr>
    </w:p>
    <w:sectPr w:rsidR="00A377FC" w:rsidRPr="000F7A64" w:rsidSect="00694F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F4E"/>
    <w:multiLevelType w:val="hybridMultilevel"/>
    <w:tmpl w:val="D840CA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047D9"/>
    <w:multiLevelType w:val="multilevel"/>
    <w:tmpl w:val="152C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F6E13"/>
    <w:multiLevelType w:val="hybridMultilevel"/>
    <w:tmpl w:val="260E6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13B8"/>
    <w:multiLevelType w:val="multilevel"/>
    <w:tmpl w:val="75D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93F9F"/>
    <w:multiLevelType w:val="hybridMultilevel"/>
    <w:tmpl w:val="EDC8D9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64137"/>
    <w:multiLevelType w:val="multilevel"/>
    <w:tmpl w:val="568C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C2342"/>
    <w:multiLevelType w:val="hybridMultilevel"/>
    <w:tmpl w:val="D7CEA8CA"/>
    <w:lvl w:ilvl="0" w:tplc="1F5C54F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80" w:hanging="360"/>
      </w:pPr>
    </w:lvl>
    <w:lvl w:ilvl="2" w:tplc="0C09001B" w:tentative="1">
      <w:start w:val="1"/>
      <w:numFmt w:val="lowerRoman"/>
      <w:lvlText w:val="%3."/>
      <w:lvlJc w:val="right"/>
      <w:pPr>
        <w:ind w:left="2000" w:hanging="180"/>
      </w:pPr>
    </w:lvl>
    <w:lvl w:ilvl="3" w:tplc="0C09000F" w:tentative="1">
      <w:start w:val="1"/>
      <w:numFmt w:val="decimal"/>
      <w:lvlText w:val="%4."/>
      <w:lvlJc w:val="left"/>
      <w:pPr>
        <w:ind w:left="2720" w:hanging="360"/>
      </w:pPr>
    </w:lvl>
    <w:lvl w:ilvl="4" w:tplc="0C090019" w:tentative="1">
      <w:start w:val="1"/>
      <w:numFmt w:val="lowerLetter"/>
      <w:lvlText w:val="%5."/>
      <w:lvlJc w:val="left"/>
      <w:pPr>
        <w:ind w:left="3440" w:hanging="360"/>
      </w:pPr>
    </w:lvl>
    <w:lvl w:ilvl="5" w:tplc="0C09001B" w:tentative="1">
      <w:start w:val="1"/>
      <w:numFmt w:val="lowerRoman"/>
      <w:lvlText w:val="%6."/>
      <w:lvlJc w:val="right"/>
      <w:pPr>
        <w:ind w:left="4160" w:hanging="180"/>
      </w:pPr>
    </w:lvl>
    <w:lvl w:ilvl="6" w:tplc="0C09000F" w:tentative="1">
      <w:start w:val="1"/>
      <w:numFmt w:val="decimal"/>
      <w:lvlText w:val="%7."/>
      <w:lvlJc w:val="left"/>
      <w:pPr>
        <w:ind w:left="4880" w:hanging="360"/>
      </w:pPr>
    </w:lvl>
    <w:lvl w:ilvl="7" w:tplc="0C090019" w:tentative="1">
      <w:start w:val="1"/>
      <w:numFmt w:val="lowerLetter"/>
      <w:lvlText w:val="%8."/>
      <w:lvlJc w:val="left"/>
      <w:pPr>
        <w:ind w:left="5600" w:hanging="360"/>
      </w:pPr>
    </w:lvl>
    <w:lvl w:ilvl="8" w:tplc="0C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4A974155"/>
    <w:multiLevelType w:val="hybridMultilevel"/>
    <w:tmpl w:val="1B82BF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DC6EEB"/>
    <w:multiLevelType w:val="hybridMultilevel"/>
    <w:tmpl w:val="160292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122715"/>
    <w:multiLevelType w:val="multilevel"/>
    <w:tmpl w:val="3AF0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2416F"/>
    <w:multiLevelType w:val="hybridMultilevel"/>
    <w:tmpl w:val="03146930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7E"/>
    <w:rsid w:val="00033F5A"/>
    <w:rsid w:val="00090835"/>
    <w:rsid w:val="0009220C"/>
    <w:rsid w:val="00096841"/>
    <w:rsid w:val="000A198E"/>
    <w:rsid w:val="000B4B69"/>
    <w:rsid w:val="000C4186"/>
    <w:rsid w:val="000F7A64"/>
    <w:rsid w:val="00100161"/>
    <w:rsid w:val="00101BB6"/>
    <w:rsid w:val="00125902"/>
    <w:rsid w:val="00146853"/>
    <w:rsid w:val="001554FB"/>
    <w:rsid w:val="0016596C"/>
    <w:rsid w:val="00187A36"/>
    <w:rsid w:val="0019758B"/>
    <w:rsid w:val="001C6A1D"/>
    <w:rsid w:val="001D16E0"/>
    <w:rsid w:val="001E0218"/>
    <w:rsid w:val="001F2875"/>
    <w:rsid w:val="00215E9F"/>
    <w:rsid w:val="002170E5"/>
    <w:rsid w:val="0023377F"/>
    <w:rsid w:val="00240E81"/>
    <w:rsid w:val="00244C6E"/>
    <w:rsid w:val="00254FA5"/>
    <w:rsid w:val="002712F0"/>
    <w:rsid w:val="00272121"/>
    <w:rsid w:val="00281AC5"/>
    <w:rsid w:val="00295B39"/>
    <w:rsid w:val="002A2999"/>
    <w:rsid w:val="002A3CC2"/>
    <w:rsid w:val="002A5EA7"/>
    <w:rsid w:val="002A7BD2"/>
    <w:rsid w:val="002B5A6C"/>
    <w:rsid w:val="002C1662"/>
    <w:rsid w:val="002D3473"/>
    <w:rsid w:val="002D4D43"/>
    <w:rsid w:val="002D64E9"/>
    <w:rsid w:val="002D7E03"/>
    <w:rsid w:val="002E3671"/>
    <w:rsid w:val="002E5E1C"/>
    <w:rsid w:val="00314C7B"/>
    <w:rsid w:val="00316DEB"/>
    <w:rsid w:val="003502EE"/>
    <w:rsid w:val="00350F89"/>
    <w:rsid w:val="003515B9"/>
    <w:rsid w:val="00352482"/>
    <w:rsid w:val="00357D0D"/>
    <w:rsid w:val="003637B8"/>
    <w:rsid w:val="00364F90"/>
    <w:rsid w:val="00371BB8"/>
    <w:rsid w:val="003C65EF"/>
    <w:rsid w:val="003D06A5"/>
    <w:rsid w:val="003D0FC6"/>
    <w:rsid w:val="003E36ED"/>
    <w:rsid w:val="004246F8"/>
    <w:rsid w:val="004571EB"/>
    <w:rsid w:val="00460422"/>
    <w:rsid w:val="00476AA6"/>
    <w:rsid w:val="00482DB7"/>
    <w:rsid w:val="00490837"/>
    <w:rsid w:val="004A1473"/>
    <w:rsid w:val="004B6AC1"/>
    <w:rsid w:val="004B7B10"/>
    <w:rsid w:val="004C0326"/>
    <w:rsid w:val="004C29C5"/>
    <w:rsid w:val="004C50FE"/>
    <w:rsid w:val="004D2B09"/>
    <w:rsid w:val="004D5F0B"/>
    <w:rsid w:val="00516DB5"/>
    <w:rsid w:val="005261B7"/>
    <w:rsid w:val="005444A7"/>
    <w:rsid w:val="0054504D"/>
    <w:rsid w:val="005457E7"/>
    <w:rsid w:val="00554117"/>
    <w:rsid w:val="00555490"/>
    <w:rsid w:val="00556D39"/>
    <w:rsid w:val="00565DB3"/>
    <w:rsid w:val="005875F0"/>
    <w:rsid w:val="00595215"/>
    <w:rsid w:val="005A0568"/>
    <w:rsid w:val="005A13B2"/>
    <w:rsid w:val="005C23CC"/>
    <w:rsid w:val="005C269A"/>
    <w:rsid w:val="00600E8C"/>
    <w:rsid w:val="00606770"/>
    <w:rsid w:val="00631F19"/>
    <w:rsid w:val="00632259"/>
    <w:rsid w:val="00633FFA"/>
    <w:rsid w:val="00640998"/>
    <w:rsid w:val="006412D2"/>
    <w:rsid w:val="006939D5"/>
    <w:rsid w:val="00694F3A"/>
    <w:rsid w:val="0069646C"/>
    <w:rsid w:val="006A4806"/>
    <w:rsid w:val="006A668F"/>
    <w:rsid w:val="006D5B23"/>
    <w:rsid w:val="006E2BE7"/>
    <w:rsid w:val="006F01E3"/>
    <w:rsid w:val="006F1484"/>
    <w:rsid w:val="006F14FD"/>
    <w:rsid w:val="007053BE"/>
    <w:rsid w:val="00730EE2"/>
    <w:rsid w:val="00750D66"/>
    <w:rsid w:val="00752F40"/>
    <w:rsid w:val="007606BD"/>
    <w:rsid w:val="007637CF"/>
    <w:rsid w:val="00771687"/>
    <w:rsid w:val="007751B7"/>
    <w:rsid w:val="00786786"/>
    <w:rsid w:val="007A0247"/>
    <w:rsid w:val="007C5D2D"/>
    <w:rsid w:val="007E0797"/>
    <w:rsid w:val="007F16F1"/>
    <w:rsid w:val="007F20B4"/>
    <w:rsid w:val="00811DCA"/>
    <w:rsid w:val="008311B0"/>
    <w:rsid w:val="008407C6"/>
    <w:rsid w:val="00861F77"/>
    <w:rsid w:val="00862C68"/>
    <w:rsid w:val="00864C9A"/>
    <w:rsid w:val="0087725C"/>
    <w:rsid w:val="008949FD"/>
    <w:rsid w:val="008A38B7"/>
    <w:rsid w:val="008B4E88"/>
    <w:rsid w:val="008B634E"/>
    <w:rsid w:val="008C765D"/>
    <w:rsid w:val="008D54A9"/>
    <w:rsid w:val="008E4A67"/>
    <w:rsid w:val="008E6648"/>
    <w:rsid w:val="008F6279"/>
    <w:rsid w:val="00901A5A"/>
    <w:rsid w:val="0092296D"/>
    <w:rsid w:val="00922AF8"/>
    <w:rsid w:val="009276E1"/>
    <w:rsid w:val="0096611A"/>
    <w:rsid w:val="00982B17"/>
    <w:rsid w:val="00990E18"/>
    <w:rsid w:val="009A1FC6"/>
    <w:rsid w:val="009A336B"/>
    <w:rsid w:val="009A34FD"/>
    <w:rsid w:val="009F7721"/>
    <w:rsid w:val="00A11851"/>
    <w:rsid w:val="00A13346"/>
    <w:rsid w:val="00A14423"/>
    <w:rsid w:val="00A25E48"/>
    <w:rsid w:val="00A2692F"/>
    <w:rsid w:val="00A3407E"/>
    <w:rsid w:val="00A36E9F"/>
    <w:rsid w:val="00A377FC"/>
    <w:rsid w:val="00A441A8"/>
    <w:rsid w:val="00A502C4"/>
    <w:rsid w:val="00A50ECB"/>
    <w:rsid w:val="00A61251"/>
    <w:rsid w:val="00A95804"/>
    <w:rsid w:val="00AA2982"/>
    <w:rsid w:val="00AB7106"/>
    <w:rsid w:val="00AC12CB"/>
    <w:rsid w:val="00AD5DDC"/>
    <w:rsid w:val="00AE55A7"/>
    <w:rsid w:val="00B11F53"/>
    <w:rsid w:val="00B17444"/>
    <w:rsid w:val="00B26E17"/>
    <w:rsid w:val="00B46136"/>
    <w:rsid w:val="00B47808"/>
    <w:rsid w:val="00B56254"/>
    <w:rsid w:val="00B737C1"/>
    <w:rsid w:val="00BA2E9E"/>
    <w:rsid w:val="00BA62D9"/>
    <w:rsid w:val="00BB78C9"/>
    <w:rsid w:val="00C044D2"/>
    <w:rsid w:val="00C20CC3"/>
    <w:rsid w:val="00C22C34"/>
    <w:rsid w:val="00C357D2"/>
    <w:rsid w:val="00C37BFD"/>
    <w:rsid w:val="00C40028"/>
    <w:rsid w:val="00C41C5F"/>
    <w:rsid w:val="00C61292"/>
    <w:rsid w:val="00C644D0"/>
    <w:rsid w:val="00C83A69"/>
    <w:rsid w:val="00C909B1"/>
    <w:rsid w:val="00CA2547"/>
    <w:rsid w:val="00CA6C23"/>
    <w:rsid w:val="00CB25A7"/>
    <w:rsid w:val="00CB49C4"/>
    <w:rsid w:val="00CB6061"/>
    <w:rsid w:val="00D05B4C"/>
    <w:rsid w:val="00D34CF9"/>
    <w:rsid w:val="00D364DF"/>
    <w:rsid w:val="00D43AAC"/>
    <w:rsid w:val="00D53ABE"/>
    <w:rsid w:val="00D602C0"/>
    <w:rsid w:val="00D635E0"/>
    <w:rsid w:val="00D75971"/>
    <w:rsid w:val="00D86590"/>
    <w:rsid w:val="00DC1FBD"/>
    <w:rsid w:val="00DC2066"/>
    <w:rsid w:val="00DC6F42"/>
    <w:rsid w:val="00DD7D7C"/>
    <w:rsid w:val="00DE1EAE"/>
    <w:rsid w:val="00DE55C4"/>
    <w:rsid w:val="00E17895"/>
    <w:rsid w:val="00E3540A"/>
    <w:rsid w:val="00E434FC"/>
    <w:rsid w:val="00E4444A"/>
    <w:rsid w:val="00E47B8B"/>
    <w:rsid w:val="00E54484"/>
    <w:rsid w:val="00E55F7C"/>
    <w:rsid w:val="00E7002D"/>
    <w:rsid w:val="00E73C44"/>
    <w:rsid w:val="00E81294"/>
    <w:rsid w:val="00E8330C"/>
    <w:rsid w:val="00E87CF8"/>
    <w:rsid w:val="00EC02EF"/>
    <w:rsid w:val="00EC4B29"/>
    <w:rsid w:val="00EE2D6A"/>
    <w:rsid w:val="00EF4614"/>
    <w:rsid w:val="00EF5182"/>
    <w:rsid w:val="00F023F5"/>
    <w:rsid w:val="00F16BD9"/>
    <w:rsid w:val="00F2087F"/>
    <w:rsid w:val="00F26628"/>
    <w:rsid w:val="00F364C0"/>
    <w:rsid w:val="00F421F2"/>
    <w:rsid w:val="00F522E1"/>
    <w:rsid w:val="00F725C8"/>
    <w:rsid w:val="00FA1E4E"/>
    <w:rsid w:val="00FA4BBB"/>
    <w:rsid w:val="00FA558D"/>
    <w:rsid w:val="00FB5699"/>
    <w:rsid w:val="00FC4070"/>
    <w:rsid w:val="00FD0892"/>
    <w:rsid w:val="00FD600B"/>
    <w:rsid w:val="00FD7DF6"/>
    <w:rsid w:val="00FE39F5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D501"/>
  <w15:chartTrackingRefBased/>
  <w15:docId w15:val="{5D459307-B103-4C52-AEBA-18B943CC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E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2066"/>
    <w:pPr>
      <w:keepNext/>
      <w:keepLines/>
      <w:spacing w:before="100"/>
      <w:outlineLvl w:val="0"/>
    </w:pPr>
    <w:rPr>
      <w:rFonts w:ascii="Arial" w:eastAsiaTheme="majorEastAsia" w:hAnsi="Arial" w:cstheme="majorBidi"/>
      <w:color w:val="C00000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C2066"/>
    <w:pPr>
      <w:widowControl w:val="0"/>
      <w:autoSpaceDE w:val="0"/>
      <w:autoSpaceDN w:val="0"/>
      <w:spacing w:before="100" w:line="240" w:lineRule="auto"/>
      <w:ind w:right="386"/>
      <w:jc w:val="center"/>
      <w:outlineLvl w:val="1"/>
    </w:pPr>
    <w:rPr>
      <w:rFonts w:ascii="Arial" w:eastAsia="Rockwell" w:hAnsi="Arial" w:cs="Rockwell"/>
      <w:b/>
      <w:bCs/>
      <w:color w:val="C00000"/>
      <w:sz w:val="28"/>
      <w:szCs w:val="32"/>
      <w:lang w:eastAsia="en-AU" w:bidi="en-AU"/>
    </w:rPr>
  </w:style>
  <w:style w:type="paragraph" w:styleId="Heading4">
    <w:name w:val="heading 4"/>
    <w:basedOn w:val="Normal"/>
    <w:link w:val="Heading4Char"/>
    <w:uiPriority w:val="9"/>
    <w:unhideWhenUsed/>
    <w:qFormat/>
    <w:rsid w:val="00AD5DDC"/>
    <w:pPr>
      <w:widowControl w:val="0"/>
      <w:autoSpaceDE w:val="0"/>
      <w:autoSpaceDN w:val="0"/>
      <w:spacing w:line="240" w:lineRule="auto"/>
      <w:ind w:left="660"/>
      <w:outlineLvl w:val="3"/>
    </w:pPr>
    <w:rPr>
      <w:rFonts w:ascii="Calibri" w:eastAsia="Calibri" w:hAnsi="Calibri" w:cs="Calibri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4E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2066"/>
    <w:rPr>
      <w:rFonts w:ascii="Arial" w:eastAsia="Rockwell" w:hAnsi="Arial" w:cs="Rockwell"/>
      <w:b/>
      <w:bCs/>
      <w:color w:val="C00000"/>
      <w:sz w:val="28"/>
      <w:szCs w:val="32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9"/>
    <w:rsid w:val="00AD5DDC"/>
    <w:rPr>
      <w:rFonts w:ascii="Calibri" w:eastAsia="Calibri" w:hAnsi="Calibri" w:cs="Calibri"/>
      <w:b/>
      <w:bCs/>
      <w:sz w:val="24"/>
      <w:szCs w:val="24"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AD5DD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D5DDC"/>
    <w:rPr>
      <w:rFonts w:ascii="Calibri" w:eastAsia="Calibri" w:hAnsi="Calibri" w:cs="Calibri"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D5DD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AU" w:bidi="en-AU"/>
    </w:rPr>
  </w:style>
  <w:style w:type="paragraph" w:customStyle="1" w:styleId="ohsheading">
    <w:name w:val="ohsheading"/>
    <w:basedOn w:val="Normal"/>
    <w:rsid w:val="001C6A1D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4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1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725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F725C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C2066"/>
    <w:rPr>
      <w:rFonts w:ascii="Arial" w:eastAsiaTheme="majorEastAsia" w:hAnsi="Arial" w:cstheme="majorBidi"/>
      <w:color w:val="C00000"/>
      <w:sz w:val="32"/>
      <w:szCs w:val="32"/>
    </w:rPr>
  </w:style>
  <w:style w:type="table" w:styleId="TableGrid">
    <w:name w:val="Table Grid"/>
    <w:basedOn w:val="TableNormal"/>
    <w:uiPriority w:val="39"/>
    <w:rsid w:val="005C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work.nsw.gov.au/resource-library/list-of-all-codes-of-practic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fework.nsw.gov.au/resource-library/list-of-all-codes-of-prac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E808-2351-4275-8A08-FF50290B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Richardson</dc:creator>
  <cp:keywords/>
  <dc:description/>
  <cp:lastModifiedBy>Vi Richardson</cp:lastModifiedBy>
  <cp:revision>239</cp:revision>
  <dcterms:created xsi:type="dcterms:W3CDTF">2021-12-29T23:02:00Z</dcterms:created>
  <dcterms:modified xsi:type="dcterms:W3CDTF">2022-04-14T20:32:00Z</dcterms:modified>
</cp:coreProperties>
</file>